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50" w:rsidRDefault="00F54E50" w:rsidP="00F54E50">
      <w:pPr>
        <w:tabs>
          <w:tab w:val="center" w:pos="4536"/>
          <w:tab w:val="right" w:pos="9072"/>
        </w:tabs>
        <w:spacing w:after="0" w:line="240" w:lineRule="auto"/>
        <w:jc w:val="center"/>
      </w:pPr>
      <w:r>
        <w:rPr>
          <w:rFonts w:ascii="Calibri" w:eastAsia="Calibri" w:hAnsi="Calibri" w:cs="Calibri"/>
          <w:b/>
          <w:sz w:val="28"/>
        </w:rPr>
        <w:t>Cyclone PAM: Food Security and Agriculture Cluster</w:t>
      </w:r>
    </w:p>
    <w:p w:rsidR="00F54E50" w:rsidRDefault="00F54E50" w:rsidP="00F54E50">
      <w:pPr>
        <w:tabs>
          <w:tab w:val="center" w:pos="4536"/>
          <w:tab w:val="right" w:pos="9072"/>
        </w:tabs>
        <w:spacing w:after="0" w:line="240" w:lineRule="auto"/>
        <w:jc w:val="center"/>
      </w:pPr>
      <w:r>
        <w:rPr>
          <w:rFonts w:ascii="Calibri" w:eastAsia="Calibri" w:hAnsi="Calibri" w:cs="Calibri"/>
          <w:b/>
          <w:sz w:val="28"/>
        </w:rPr>
        <w:t xml:space="preserve">Daily Briefing </w:t>
      </w:r>
    </w:p>
    <w:p w:rsidR="00F54E50" w:rsidRDefault="00452D25" w:rsidP="00F54E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b/>
          <w:sz w:val="28"/>
        </w:rPr>
        <w:t>Date 2</w:t>
      </w:r>
      <w:r w:rsidR="006377BB">
        <w:rPr>
          <w:b/>
          <w:sz w:val="28"/>
        </w:rPr>
        <w:t>5</w:t>
      </w:r>
      <w:r w:rsidR="00F54E50">
        <w:rPr>
          <w:rFonts w:ascii="Calibri" w:eastAsia="Calibri" w:hAnsi="Calibri" w:cs="Calibri"/>
          <w:b/>
          <w:sz w:val="28"/>
        </w:rPr>
        <w:t xml:space="preserve"> March 2015</w:t>
      </w:r>
    </w:p>
    <w:p w:rsidR="00F54E50" w:rsidRPr="00F54E50" w:rsidRDefault="00F54E50" w:rsidP="00F54E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Theme="minorHAnsi"/>
        </w:rPr>
      </w:pPr>
      <w:r>
        <w:rPr>
          <w:rFonts w:ascii="Calibri" w:eastAsia="Calibri" w:hAnsi="Calibri" w:cs="Calibri"/>
          <w:b/>
          <w:sz w:val="28"/>
        </w:rPr>
        <w:t xml:space="preserve">1:00pm </w:t>
      </w:r>
    </w:p>
    <w:p w:rsidR="00F54E50" w:rsidRDefault="00F54E50" w:rsidP="00F54E50">
      <w:r>
        <w:t xml:space="preserve">Food Security and Agriculture Cluster </w:t>
      </w:r>
      <w:r>
        <w:br/>
        <w:t xml:space="preserve">Lead </w:t>
      </w:r>
      <w:proofErr w:type="spellStart"/>
      <w:r>
        <w:t>Organisations</w:t>
      </w:r>
      <w:proofErr w:type="spellEnd"/>
      <w:r>
        <w:t xml:space="preserve">: DARD, SPC/GIZ, </w:t>
      </w:r>
      <w:proofErr w:type="gramStart"/>
      <w:r>
        <w:t>FAO</w:t>
      </w:r>
      <w:proofErr w:type="gramEnd"/>
      <w:r>
        <w:t xml:space="preserve"> </w:t>
      </w:r>
    </w:p>
    <w:tbl>
      <w:tblPr>
        <w:tblW w:w="9495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5"/>
      </w:tblGrid>
      <w:tr w:rsidR="00F54E50" w:rsidTr="00F54E50">
        <w:trPr>
          <w:trHeight w:val="17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4E50" w:rsidRDefault="00F54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Urgent Needs:</w:t>
            </w:r>
            <w:r>
              <w:rPr>
                <w:b/>
              </w:rPr>
              <w:tab/>
            </w:r>
          </w:p>
        </w:tc>
      </w:tr>
      <w:tr w:rsidR="00F54E50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23" w:rsidRDefault="00ED4223" w:rsidP="00ED4223">
            <w:pPr>
              <w:pStyle w:val="Heading3"/>
              <w:rPr>
                <w:u w:val="none"/>
              </w:rPr>
            </w:pPr>
          </w:p>
          <w:p w:rsidR="0005167D" w:rsidRDefault="0005167D" w:rsidP="0005167D">
            <w:pPr>
              <w:pStyle w:val="ListParagraph"/>
              <w:numPr>
                <w:ilvl w:val="0"/>
                <w:numId w:val="6"/>
              </w:numPr>
            </w:pPr>
            <w:r w:rsidRPr="00DB512C">
              <w:t>Import of seeds (specific shortfalls in cucumber, beans and squash) and tools to address shortfall in locally available stocks</w:t>
            </w:r>
            <w:r w:rsidR="004E38C5">
              <w:t xml:space="preserve">. Require </w:t>
            </w:r>
            <w:r w:rsidR="0036372B">
              <w:t>~400,000USD</w:t>
            </w:r>
          </w:p>
          <w:p w:rsidR="004E38C5" w:rsidRDefault="004E38C5" w:rsidP="0005167D">
            <w:pPr>
              <w:pStyle w:val="ListParagraph"/>
              <w:numPr>
                <w:ilvl w:val="0"/>
                <w:numId w:val="6"/>
              </w:numPr>
            </w:pPr>
            <w:r>
              <w:t xml:space="preserve">Purchase of farming tools </w:t>
            </w:r>
            <w:r w:rsidR="0036372B">
              <w:t>r</w:t>
            </w:r>
            <w:r>
              <w:t xml:space="preserve">equire </w:t>
            </w:r>
            <w:r w:rsidR="0036372B">
              <w:t xml:space="preserve">~3 million USD </w:t>
            </w:r>
          </w:p>
          <w:p w:rsidR="0036372B" w:rsidRDefault="0036372B" w:rsidP="0005167D">
            <w:pPr>
              <w:pStyle w:val="ListParagraph"/>
              <w:numPr>
                <w:ilvl w:val="0"/>
                <w:numId w:val="6"/>
              </w:numPr>
            </w:pPr>
            <w:r>
              <w:t>Long term rebuilding and restructuring of the Ministry ~5 million USD</w:t>
            </w:r>
          </w:p>
          <w:p w:rsidR="0036372B" w:rsidRDefault="0036372B" w:rsidP="0005167D">
            <w:pPr>
              <w:pStyle w:val="ListParagraph"/>
              <w:numPr>
                <w:ilvl w:val="0"/>
                <w:numId w:val="6"/>
              </w:numPr>
            </w:pPr>
            <w:r>
              <w:t xml:space="preserve">Urgent long-term food needs, ~5million USD per month; 15 million USD for 3 months </w:t>
            </w:r>
          </w:p>
          <w:p w:rsidR="003A6A56" w:rsidRPr="0005167D" w:rsidRDefault="003A6A56" w:rsidP="0005167D">
            <w:pPr>
              <w:pStyle w:val="ListParagraph"/>
              <w:rPr>
                <w:lang w:val="de-DE" w:eastAsia="de-DE"/>
              </w:rPr>
            </w:pPr>
          </w:p>
        </w:tc>
      </w:tr>
      <w:tr w:rsidR="00F54E50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4E50" w:rsidRDefault="00F54E5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Response (high priority actions)</w:t>
            </w:r>
          </w:p>
        </w:tc>
      </w:tr>
      <w:tr w:rsidR="00F54E50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AA" w:rsidRDefault="009F7AAA" w:rsidP="009F7AAA">
            <w:pPr>
              <w:pStyle w:val="ListParagraph"/>
            </w:pPr>
          </w:p>
          <w:p w:rsidR="00655F6E" w:rsidRDefault="00655F6E" w:rsidP="009724E3">
            <w:pPr>
              <w:pStyle w:val="ListParagraph"/>
              <w:numPr>
                <w:ilvl w:val="0"/>
                <w:numId w:val="5"/>
              </w:numPr>
            </w:pPr>
            <w:r>
              <w:t>Contacting area council secretaries for coordination of food distribution</w:t>
            </w:r>
            <w:r w:rsidR="00373526">
              <w:t xml:space="preserve"> (Epi, </w:t>
            </w:r>
            <w:proofErr w:type="spellStart"/>
            <w:r w:rsidR="00373526">
              <w:t>Paama</w:t>
            </w:r>
            <w:proofErr w:type="spellEnd"/>
            <w:r w:rsidR="00373526">
              <w:t xml:space="preserve">, </w:t>
            </w:r>
            <w:proofErr w:type="spellStart"/>
            <w:r w:rsidR="00373526">
              <w:t>Ambrym,Pentecost</w:t>
            </w:r>
            <w:proofErr w:type="spellEnd"/>
            <w:r w:rsidR="00373526">
              <w:t xml:space="preserve">, </w:t>
            </w:r>
            <w:proofErr w:type="spellStart"/>
            <w:r w:rsidR="00373526">
              <w:t>Maewo</w:t>
            </w:r>
            <w:proofErr w:type="spellEnd"/>
            <w:r w:rsidR="00373526">
              <w:t xml:space="preserve">, </w:t>
            </w:r>
            <w:proofErr w:type="spellStart"/>
            <w:r w:rsidR="00373526">
              <w:t>Merelawa</w:t>
            </w:r>
            <w:proofErr w:type="spellEnd"/>
            <w:r w:rsidR="00373526">
              <w:t>)</w:t>
            </w:r>
          </w:p>
          <w:p w:rsidR="00EA0CC8" w:rsidRDefault="009F7AAA" w:rsidP="009724E3">
            <w:pPr>
              <w:pStyle w:val="ListParagraph"/>
              <w:numPr>
                <w:ilvl w:val="0"/>
                <w:numId w:val="5"/>
              </w:numPr>
            </w:pPr>
            <w:r>
              <w:t xml:space="preserve">Food </w:t>
            </w:r>
            <w:r w:rsidR="00EF0B37">
              <w:t>d</w:t>
            </w:r>
            <w:r>
              <w:t xml:space="preserve">istribution in </w:t>
            </w:r>
            <w:r w:rsidR="00EA0CC8">
              <w:t>PENAMA (Pentecost,</w:t>
            </w:r>
            <w:r w:rsidR="00F907F8">
              <w:t xml:space="preserve"> </w:t>
            </w:r>
            <w:proofErr w:type="spellStart"/>
            <w:r w:rsidR="00F907F8">
              <w:t>Maewo</w:t>
            </w:r>
            <w:proofErr w:type="spellEnd"/>
            <w:r w:rsidR="00F907F8">
              <w:t>),</w:t>
            </w:r>
            <w:r w:rsidR="00EA0CC8">
              <w:t xml:space="preserve"> TORBA (</w:t>
            </w:r>
            <w:proofErr w:type="spellStart"/>
            <w:r w:rsidR="00EA0CC8">
              <w:t>Merelava</w:t>
            </w:r>
            <w:proofErr w:type="spellEnd"/>
            <w:r w:rsidR="00EA0CC8">
              <w:t>), MALAMPA</w:t>
            </w:r>
            <w:r w:rsidR="00F907F8">
              <w:t xml:space="preserve"> (</w:t>
            </w:r>
            <w:proofErr w:type="spellStart"/>
            <w:r w:rsidR="00F907F8">
              <w:t>Paama</w:t>
            </w:r>
            <w:proofErr w:type="spellEnd"/>
            <w:r w:rsidR="00F907F8">
              <w:t xml:space="preserve">, </w:t>
            </w:r>
            <w:proofErr w:type="spellStart"/>
            <w:r w:rsidR="00F907F8">
              <w:t>Ambry</w:t>
            </w:r>
            <w:r w:rsidR="008900DB">
              <w:t>m</w:t>
            </w:r>
            <w:proofErr w:type="spellEnd"/>
            <w:r w:rsidR="008900DB">
              <w:t>), SHE</w:t>
            </w:r>
            <w:r w:rsidR="000A3EEF">
              <w:t>FA (Epi and</w:t>
            </w:r>
            <w:r>
              <w:t xml:space="preserve"> </w:t>
            </w:r>
            <w:proofErr w:type="spellStart"/>
            <w:r>
              <w:t>Lanem</w:t>
            </w:r>
            <w:proofErr w:type="spellEnd"/>
            <w:r>
              <w:t>) by Agriculture officers and volunteers</w:t>
            </w:r>
            <w:r w:rsidR="00216E8E">
              <w:t xml:space="preserve"> (8,600 households)</w:t>
            </w:r>
          </w:p>
          <w:p w:rsidR="00FD64FD" w:rsidRDefault="009724E3" w:rsidP="00FD64FD">
            <w:pPr>
              <w:pStyle w:val="ListParagraph"/>
              <w:numPr>
                <w:ilvl w:val="0"/>
                <w:numId w:val="5"/>
              </w:numPr>
            </w:pPr>
            <w:r>
              <w:t xml:space="preserve">Distribution of rice in Port Vila </w:t>
            </w:r>
            <w:r w:rsidR="008900DB">
              <w:t xml:space="preserve">(all 5 municipal wards) </w:t>
            </w:r>
            <w:r w:rsidR="00FD64FD">
              <w:t xml:space="preserve">and </w:t>
            </w:r>
            <w:proofErr w:type="spellStart"/>
            <w:r w:rsidR="00FD64FD">
              <w:t>Peri</w:t>
            </w:r>
            <w:proofErr w:type="spellEnd"/>
            <w:r w:rsidR="00FD64FD">
              <w:t xml:space="preserve">-urban areas </w:t>
            </w:r>
            <w:r w:rsidR="008900DB">
              <w:t>(</w:t>
            </w:r>
            <w:proofErr w:type="spellStart"/>
            <w:r w:rsidR="008900DB">
              <w:t>Pango</w:t>
            </w:r>
            <w:proofErr w:type="spellEnd"/>
            <w:r w:rsidR="008900DB">
              <w:t xml:space="preserve">, </w:t>
            </w:r>
            <w:proofErr w:type="spellStart"/>
            <w:r w:rsidR="008900DB">
              <w:t>Mele</w:t>
            </w:r>
            <w:proofErr w:type="spellEnd"/>
            <w:r w:rsidR="008900DB">
              <w:t>)</w:t>
            </w:r>
            <w:r w:rsidR="00C2011C">
              <w:t xml:space="preserve"> and rural Efate commenced 24</w:t>
            </w:r>
            <w:r w:rsidR="00FD64FD" w:rsidRPr="00FD64FD">
              <w:rPr>
                <w:vertAlign w:val="superscript"/>
              </w:rPr>
              <w:t>rd</w:t>
            </w:r>
            <w:r w:rsidR="00FD64FD">
              <w:t xml:space="preserve"> March</w:t>
            </w:r>
            <w:r w:rsidR="009F7AAA">
              <w:t xml:space="preserve"> (</w:t>
            </w:r>
            <w:r w:rsidR="008900DB">
              <w:t>North Efate)</w:t>
            </w:r>
          </w:p>
          <w:p w:rsidR="000A3EEF" w:rsidRDefault="000A3EEF" w:rsidP="00FD64FD">
            <w:pPr>
              <w:pStyle w:val="ListParagraph"/>
              <w:numPr>
                <w:ilvl w:val="0"/>
                <w:numId w:val="5"/>
              </w:numPr>
            </w:pPr>
            <w:r>
              <w:t>Distribution of High Energy Biscuits to complement food packages in locations with water stress where cooking rice would impact on drinking water (</w:t>
            </w:r>
            <w:proofErr w:type="spellStart"/>
            <w:r>
              <w:t>Tongoa</w:t>
            </w:r>
            <w:proofErr w:type="spellEnd"/>
            <w:r>
              <w:t xml:space="preserve">, </w:t>
            </w:r>
            <w:proofErr w:type="spellStart"/>
            <w:r>
              <w:t>Emae</w:t>
            </w:r>
            <w:proofErr w:type="spellEnd"/>
            <w:r>
              <w:t xml:space="preserve">, </w:t>
            </w:r>
            <w:proofErr w:type="spellStart"/>
            <w:r>
              <w:t>Buninga</w:t>
            </w:r>
            <w:proofErr w:type="spellEnd"/>
            <w:r>
              <w:t xml:space="preserve">, </w:t>
            </w:r>
            <w:proofErr w:type="spellStart"/>
            <w:r>
              <w:t>Tongariki</w:t>
            </w:r>
            <w:proofErr w:type="spellEnd"/>
            <w:r>
              <w:t xml:space="preserve">, Makira, </w:t>
            </w:r>
            <w:proofErr w:type="spellStart"/>
            <w:r>
              <w:t>Mataso</w:t>
            </w:r>
            <w:proofErr w:type="spellEnd"/>
            <w:r>
              <w:t xml:space="preserve">, </w:t>
            </w:r>
            <w:proofErr w:type="spellStart"/>
            <w:r>
              <w:t>Erromango</w:t>
            </w:r>
            <w:proofErr w:type="spellEnd"/>
            <w:r>
              <w:t xml:space="preserve">, </w:t>
            </w:r>
            <w:proofErr w:type="spellStart"/>
            <w:r>
              <w:t>Tanna</w:t>
            </w:r>
            <w:proofErr w:type="spellEnd"/>
            <w:r>
              <w:t xml:space="preserve"> and </w:t>
            </w:r>
            <w:proofErr w:type="spellStart"/>
            <w:r>
              <w:t>Aniwa</w:t>
            </w:r>
            <w:proofErr w:type="spellEnd"/>
            <w:r>
              <w:t>)</w:t>
            </w:r>
            <w:r w:rsidR="00EF0B37">
              <w:t xml:space="preserve"> (approximately 7,400 households)</w:t>
            </w:r>
          </w:p>
          <w:p w:rsidR="00373526" w:rsidRDefault="00D16998" w:rsidP="00765A3B">
            <w:pPr>
              <w:pStyle w:val="ListParagraph"/>
              <w:numPr>
                <w:ilvl w:val="0"/>
                <w:numId w:val="5"/>
              </w:numPr>
            </w:pPr>
            <w:r>
              <w:t xml:space="preserve">Assess fisheries damage </w:t>
            </w:r>
            <w:r w:rsidR="00655F6E">
              <w:t>with the support SPC/Fisheries team’s on Efate island (5 farms), Santo (50 far</w:t>
            </w:r>
            <w:r w:rsidR="00373526">
              <w:t xml:space="preserve">ms), and </w:t>
            </w:r>
            <w:proofErr w:type="spellStart"/>
            <w:r w:rsidR="00373526">
              <w:t>Tanna</w:t>
            </w:r>
            <w:proofErr w:type="spellEnd"/>
            <w:r w:rsidR="00373526">
              <w:t xml:space="preserve"> (3 farms) , Pentecost </w:t>
            </w:r>
            <w:r w:rsidR="00655F6E">
              <w:t xml:space="preserve"> (40 farms), </w:t>
            </w:r>
            <w:proofErr w:type="spellStart"/>
            <w:r w:rsidR="00655F6E">
              <w:t>Ambae</w:t>
            </w:r>
            <w:proofErr w:type="spellEnd"/>
            <w:r w:rsidR="00655F6E">
              <w:t xml:space="preserve"> (40 farms); assessment for short term and long term needs</w:t>
            </w:r>
          </w:p>
          <w:p w:rsidR="00F66CB9" w:rsidRDefault="00373526" w:rsidP="00765A3B">
            <w:pPr>
              <w:pStyle w:val="ListParagraph"/>
              <w:numPr>
                <w:ilvl w:val="0"/>
                <w:numId w:val="5"/>
              </w:numPr>
            </w:pPr>
            <w:r>
              <w:t>Assessment of fish preservation and fishing facilities and adjusting further technical assistance</w:t>
            </w:r>
          </w:p>
          <w:p w:rsidR="00EA0CC8" w:rsidRDefault="00EA0CC8" w:rsidP="009724E3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German Government has provided through the German Ministry of Foreign Affairs 200 000.- Euros with immediate effect for food aid in Vanuatu</w:t>
            </w:r>
          </w:p>
          <w:p w:rsidR="005B2106" w:rsidRPr="005966D2" w:rsidRDefault="005B2106" w:rsidP="009724E3">
            <w:pPr>
              <w:pStyle w:val="ListParagraph"/>
              <w:numPr>
                <w:ilvl w:val="0"/>
                <w:numId w:val="5"/>
              </w:numPr>
            </w:pPr>
            <w:r>
              <w:t>Sending out key messages and information on food distribution (radio Vanuatu)</w:t>
            </w:r>
          </w:p>
        </w:tc>
      </w:tr>
      <w:tr w:rsidR="00F54E50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4E50" w:rsidRDefault="00F54E50">
            <w:pPr>
              <w:spacing w:before="100" w:beforeAutospacing="1" w:after="100" w:afterAutospacing="1"/>
            </w:pPr>
            <w:r>
              <w:rPr>
                <w:rFonts w:eastAsia="Times New Roman" w:cs="Times New Roman"/>
                <w:b/>
                <w:bCs/>
              </w:rPr>
              <w:lastRenderedPageBreak/>
              <w:t>Gaps &amp; Constraints (beneficiary needs)</w:t>
            </w:r>
          </w:p>
        </w:tc>
      </w:tr>
      <w:tr w:rsidR="00F54E50" w:rsidTr="000777BB">
        <w:trPr>
          <w:trHeight w:val="7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50" w:rsidRDefault="00F54E50" w:rsidP="005966D2">
            <w:pPr>
              <w:spacing w:after="0" w:line="240" w:lineRule="auto"/>
            </w:pPr>
          </w:p>
          <w:p w:rsidR="005966D2" w:rsidRDefault="005966D2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F907F8">
              <w:t>Availability of crops planting material</w:t>
            </w:r>
            <w:r w:rsidR="0036372B">
              <w:t>s</w:t>
            </w:r>
            <w:r w:rsidRPr="00F907F8">
              <w:t xml:space="preserve"> not clear yet</w:t>
            </w:r>
          </w:p>
          <w:p w:rsidR="007A02A5" w:rsidRPr="00F907F8" w:rsidRDefault="007A02A5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Availability of local foods and root crops from domestic sources </w:t>
            </w:r>
          </w:p>
          <w:p w:rsidR="0087770B" w:rsidRPr="00F907F8" w:rsidRDefault="00C863C6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F907F8">
              <w:t>Info</w:t>
            </w:r>
            <w:r w:rsidR="0087770B" w:rsidRPr="00F907F8">
              <w:t>rmation on numb</w:t>
            </w:r>
            <w:r w:rsidR="007554B0" w:rsidRPr="00F907F8">
              <w:t>er of people received food packa</w:t>
            </w:r>
            <w:r w:rsidR="0087770B" w:rsidRPr="00F907F8">
              <w:t>ges</w:t>
            </w:r>
            <w:r w:rsidR="0036372B">
              <w:t xml:space="preserve"> is not clearly being reported in a systematic way </w:t>
            </w:r>
          </w:p>
          <w:p w:rsidR="00CF7DF4" w:rsidRPr="00F907F8" w:rsidRDefault="00873D41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F907F8">
              <w:rPr>
                <w:rFonts w:eastAsia="Times New Roman" w:cs="Times New Roman"/>
              </w:rPr>
              <w:t>Volunteers for distribution supervision (short on people who have time to supervise the food distribution process in the islands –in Efate area council and Northern islands)</w:t>
            </w:r>
          </w:p>
          <w:p w:rsidR="00873D41" w:rsidRPr="00F907F8" w:rsidRDefault="00873D41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F907F8">
              <w:rPr>
                <w:rFonts w:eastAsia="Times New Roman" w:cs="Times New Roman"/>
              </w:rPr>
              <w:t xml:space="preserve">Volunteers </w:t>
            </w:r>
            <w:r w:rsidR="007A02A5">
              <w:rPr>
                <w:rFonts w:eastAsia="Times New Roman" w:cs="Times New Roman"/>
              </w:rPr>
              <w:t xml:space="preserve">needed </w:t>
            </w:r>
            <w:r w:rsidRPr="00F907F8">
              <w:rPr>
                <w:rFonts w:eastAsia="Times New Roman" w:cs="Times New Roman"/>
              </w:rPr>
              <w:t>for seed packing</w:t>
            </w:r>
          </w:p>
          <w:p w:rsidR="00873D41" w:rsidRPr="00F907F8" w:rsidRDefault="00CF7DF4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F907F8">
              <w:rPr>
                <w:rFonts w:eastAsia="Times New Roman" w:cs="Times New Roman"/>
              </w:rPr>
              <w:t xml:space="preserve">Locate </w:t>
            </w:r>
            <w:r w:rsidR="00EF0B37">
              <w:rPr>
                <w:rFonts w:eastAsia="Times New Roman" w:cs="Times New Roman"/>
              </w:rPr>
              <w:t>o</w:t>
            </w:r>
            <w:r w:rsidR="00873D41" w:rsidRPr="00F907F8">
              <w:rPr>
                <w:rFonts w:eastAsia="Times New Roman" w:cs="Times New Roman"/>
              </w:rPr>
              <w:t>versea</w:t>
            </w:r>
            <w:r w:rsidR="00EF0B37">
              <w:rPr>
                <w:rFonts w:eastAsia="Times New Roman" w:cs="Times New Roman"/>
              </w:rPr>
              <w:t>s</w:t>
            </w:r>
            <w:r w:rsidR="00873D41" w:rsidRPr="00F907F8">
              <w:rPr>
                <w:rFonts w:eastAsia="Times New Roman" w:cs="Times New Roman"/>
              </w:rPr>
              <w:t xml:space="preserve"> </w:t>
            </w:r>
            <w:r w:rsidRPr="00F907F8">
              <w:rPr>
                <w:rFonts w:eastAsia="Times New Roman" w:cs="Times New Roman"/>
              </w:rPr>
              <w:t>suppliers</w:t>
            </w:r>
            <w:r w:rsidR="00873D41" w:rsidRPr="00F907F8">
              <w:rPr>
                <w:rFonts w:eastAsia="Times New Roman" w:cs="Times New Roman"/>
              </w:rPr>
              <w:t xml:space="preserve"> </w:t>
            </w:r>
            <w:r w:rsidR="0036372B">
              <w:rPr>
                <w:rFonts w:eastAsia="Times New Roman" w:cs="Times New Roman"/>
              </w:rPr>
              <w:t xml:space="preserve">for long term food import </w:t>
            </w:r>
          </w:p>
          <w:p w:rsidR="00FD64FD" w:rsidRPr="00F907F8" w:rsidRDefault="0036372B" w:rsidP="00D608BC">
            <w:pPr>
              <w:numPr>
                <w:ilvl w:val="0"/>
                <w:numId w:val="5"/>
              </w:numPr>
              <w:spacing w:after="0" w:line="240" w:lineRule="auto"/>
              <w:contextualSpacing/>
            </w:pPr>
            <w:r>
              <w:rPr>
                <w:rFonts w:eastAsia="Times New Roman" w:cs="Times New Roman"/>
              </w:rPr>
              <w:t>M</w:t>
            </w:r>
            <w:r w:rsidR="00EA0CC8" w:rsidRPr="00F907F8">
              <w:rPr>
                <w:rFonts w:eastAsia="Times New Roman" w:cs="Times New Roman"/>
              </w:rPr>
              <w:t>ore profound assessment</w:t>
            </w:r>
            <w:r>
              <w:rPr>
                <w:rFonts w:eastAsia="Times New Roman" w:cs="Times New Roman"/>
              </w:rPr>
              <w:t>s and planning</w:t>
            </w:r>
            <w:r w:rsidR="00EA0CC8" w:rsidRPr="00F907F8">
              <w:rPr>
                <w:rFonts w:eastAsia="Times New Roman" w:cs="Times New Roman"/>
              </w:rPr>
              <w:t xml:space="preserve"> for further long-term planning</w:t>
            </w:r>
          </w:p>
          <w:p w:rsidR="00F907F8" w:rsidRPr="003473D2" w:rsidRDefault="0036372B" w:rsidP="00D608BC">
            <w:pPr>
              <w:numPr>
                <w:ilvl w:val="0"/>
                <w:numId w:val="5"/>
              </w:numPr>
              <w:spacing w:after="0" w:line="240" w:lineRule="auto"/>
              <w:contextualSpacing/>
            </w:pPr>
            <w:r>
              <w:rPr>
                <w:rFonts w:eastAsia="Times New Roman" w:cs="Times New Roman"/>
              </w:rPr>
              <w:t>I</w:t>
            </w:r>
            <w:r w:rsidR="003473D2" w:rsidRPr="003473D2">
              <w:rPr>
                <w:rFonts w:eastAsia="Times New Roman" w:cs="Times New Roman"/>
              </w:rPr>
              <w:t>dentify</w:t>
            </w:r>
            <w:r w:rsidR="00EF0B37">
              <w:rPr>
                <w:rFonts w:eastAsia="Times New Roman" w:cs="Times New Roman"/>
              </w:rPr>
              <w:t xml:space="preserve"> food security status of areas not considered</w:t>
            </w:r>
            <w:r w:rsidR="007A02A5">
              <w:rPr>
                <w:rFonts w:eastAsia="Times New Roman" w:cs="Times New Roman"/>
              </w:rPr>
              <w:t xml:space="preserve"> a priority</w:t>
            </w:r>
            <w:r w:rsidR="00EF0B37">
              <w:rPr>
                <w:rFonts w:eastAsia="Times New Roman" w:cs="Times New Roman"/>
              </w:rPr>
              <w:t xml:space="preserve"> in initial assessments</w:t>
            </w:r>
            <w:r w:rsidR="007A02A5">
              <w:rPr>
                <w:rFonts w:eastAsia="Times New Roman" w:cs="Times New Roman"/>
              </w:rPr>
              <w:t xml:space="preserve"> (e.g. </w:t>
            </w:r>
            <w:proofErr w:type="spellStart"/>
            <w:r w:rsidR="007A02A5">
              <w:rPr>
                <w:rFonts w:eastAsia="Times New Roman" w:cs="Times New Roman"/>
              </w:rPr>
              <w:t>Malekula</w:t>
            </w:r>
            <w:proofErr w:type="spellEnd"/>
            <w:r w:rsidR="007A02A5">
              <w:rPr>
                <w:rFonts w:eastAsia="Times New Roman" w:cs="Times New Roman"/>
              </w:rPr>
              <w:t xml:space="preserve">) </w:t>
            </w:r>
            <w:bookmarkStart w:id="0" w:name="_GoBack"/>
            <w:bookmarkEnd w:id="0"/>
          </w:p>
          <w:p w:rsidR="00F54E50" w:rsidRDefault="00F54E50"/>
        </w:tc>
      </w:tr>
    </w:tbl>
    <w:p w:rsidR="00BC48AA" w:rsidRDefault="00BC48AA" w:rsidP="00CF3860">
      <w:pPr>
        <w:tabs>
          <w:tab w:val="left" w:pos="2311"/>
        </w:tabs>
      </w:pPr>
    </w:p>
    <w:p w:rsidR="00D27A05" w:rsidRDefault="00D27A05" w:rsidP="00CF3860">
      <w:pPr>
        <w:tabs>
          <w:tab w:val="left" w:pos="2311"/>
        </w:tabs>
      </w:pPr>
      <w:r>
        <w:br/>
      </w:r>
      <w:r>
        <w:br/>
      </w:r>
    </w:p>
    <w:sectPr w:rsidR="00D27A05" w:rsidSect="00E840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82" w:rsidRDefault="00303F82" w:rsidP="000D086C">
      <w:pPr>
        <w:spacing w:after="0" w:line="240" w:lineRule="auto"/>
      </w:pPr>
      <w:r>
        <w:separator/>
      </w:r>
    </w:p>
  </w:endnote>
  <w:endnote w:type="continuationSeparator" w:id="0">
    <w:p w:rsidR="00303F82" w:rsidRDefault="00303F82" w:rsidP="000D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82" w:rsidRDefault="00303F82" w:rsidP="000D086C">
      <w:pPr>
        <w:spacing w:after="0" w:line="240" w:lineRule="auto"/>
      </w:pPr>
      <w:r>
        <w:separator/>
      </w:r>
    </w:p>
  </w:footnote>
  <w:footnote w:type="continuationSeparator" w:id="0">
    <w:p w:rsidR="00303F82" w:rsidRDefault="00303F82" w:rsidP="000D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B9" w:rsidRDefault="00F66CB9" w:rsidP="00921659">
    <w:pPr>
      <w:pStyle w:val="Header"/>
      <w:tabs>
        <w:tab w:val="clear" w:pos="4680"/>
      </w:tabs>
      <w:rPr>
        <w:rFonts w:cs="Arial"/>
        <w:noProof/>
      </w:rPr>
    </w:pPr>
    <w:r w:rsidRPr="006C2176"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5B79DA80" wp14:editId="6CC03CF6">
          <wp:simplePos x="0" y="0"/>
          <wp:positionH relativeFrom="column">
            <wp:posOffset>5071110</wp:posOffset>
          </wp:positionH>
          <wp:positionV relativeFrom="paragraph">
            <wp:posOffset>-32385</wp:posOffset>
          </wp:positionV>
          <wp:extent cx="818515" cy="863600"/>
          <wp:effectExtent l="0" t="0" r="635" b="0"/>
          <wp:wrapNone/>
          <wp:docPr id="3" name="Picture 3" descr="C:\Users\Simon\Pictures\Logo\Finals\LH--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\Pictures\Logo\Finals\LH--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79"/>
                  <a:stretch/>
                </pic:blipFill>
                <pic:spPr bwMode="auto">
                  <a:xfrm>
                    <a:off x="0" y="0"/>
                    <a:ext cx="81851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2420C1F" wp14:editId="1AD7FB66">
          <wp:simplePos x="0" y="0"/>
          <wp:positionH relativeFrom="column">
            <wp:posOffset>2625725</wp:posOffset>
          </wp:positionH>
          <wp:positionV relativeFrom="paragraph">
            <wp:posOffset>41910</wp:posOffset>
          </wp:positionV>
          <wp:extent cx="850265" cy="722630"/>
          <wp:effectExtent l="0" t="0" r="6985" b="1270"/>
          <wp:wrapNone/>
          <wp:docPr id="2" name="Picture 2" descr="L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hea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176">
      <w:rPr>
        <w:rFonts w:cs="Arial"/>
        <w:noProof/>
      </w:rPr>
      <w:drawing>
        <wp:anchor distT="0" distB="0" distL="114300" distR="114300" simplePos="0" relativeHeight="251664384" behindDoc="0" locked="0" layoutInCell="1" allowOverlap="1" wp14:anchorId="6AD42E60" wp14:editId="69040D29">
          <wp:simplePos x="0" y="0"/>
          <wp:positionH relativeFrom="column">
            <wp:posOffset>201930</wp:posOffset>
          </wp:positionH>
          <wp:positionV relativeFrom="paragraph">
            <wp:posOffset>-106680</wp:posOffset>
          </wp:positionV>
          <wp:extent cx="744220" cy="872490"/>
          <wp:effectExtent l="0" t="0" r="0" b="3810"/>
          <wp:wrapNone/>
          <wp:docPr id="5" name="Picture 5" descr="C:\Users\Simon\Pictures\Logo\Finals\LH--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\Pictures\Logo\Finals\LH--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615"/>
                  <a:stretch/>
                </pic:blipFill>
                <pic:spPr bwMode="auto">
                  <a:xfrm>
                    <a:off x="0" y="0"/>
                    <a:ext cx="74422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3D5">
      <w:rPr>
        <w:noProof/>
      </w:rPr>
      <w:t xml:space="preserve"> </w:t>
    </w:r>
  </w:p>
  <w:p w:rsidR="00F66CB9" w:rsidRDefault="00F66CB9" w:rsidP="00921659">
    <w:pPr>
      <w:pStyle w:val="Header"/>
      <w:tabs>
        <w:tab w:val="clear" w:pos="4680"/>
      </w:tabs>
    </w:pPr>
    <w:r>
      <w:tab/>
    </w:r>
  </w:p>
  <w:p w:rsidR="00F66CB9" w:rsidRDefault="00F66CB9" w:rsidP="00921659">
    <w:pPr>
      <w:pStyle w:val="Header"/>
      <w:tabs>
        <w:tab w:val="clear" w:pos="4680"/>
      </w:tabs>
    </w:pPr>
  </w:p>
  <w:p w:rsidR="00F66CB9" w:rsidRDefault="00F66CB9" w:rsidP="00921659">
    <w:pPr>
      <w:pStyle w:val="Header"/>
      <w:tabs>
        <w:tab w:val="clear" w:pos="4680"/>
      </w:tabs>
    </w:pPr>
  </w:p>
  <w:p w:rsidR="00F66CB9" w:rsidRDefault="00F66CB9" w:rsidP="00921659">
    <w:pPr>
      <w:pStyle w:val="Header"/>
      <w:tabs>
        <w:tab w:val="clear" w:pos="4680"/>
      </w:tabs>
    </w:pPr>
  </w:p>
  <w:p w:rsidR="00F66CB9" w:rsidRDefault="00F66CB9" w:rsidP="009043D5">
    <w:pPr>
      <w:tabs>
        <w:tab w:val="center" w:pos="4680"/>
      </w:tabs>
      <w:jc w:val="center"/>
      <w:rPr>
        <w:rStyle w:val="ochablue"/>
        <w:b/>
        <w:color w:val="auto"/>
        <w:sz w:val="32"/>
        <w:szCs w:val="16"/>
      </w:rPr>
    </w:pPr>
    <w:r w:rsidRPr="00A32AB6">
      <w:rPr>
        <w:rStyle w:val="ochablue"/>
        <w:b/>
        <w:color w:val="auto"/>
        <w:sz w:val="32"/>
        <w:szCs w:val="16"/>
      </w:rPr>
      <w:t>FOOD SECURITY AND AGRICULTURE CLUSTER</w:t>
    </w:r>
  </w:p>
  <w:p w:rsidR="00F66CB9" w:rsidRPr="00B54DBA" w:rsidRDefault="00F66CB9" w:rsidP="003256C5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3BC0CB" wp14:editId="095FF70D">
              <wp:simplePos x="0" y="0"/>
              <wp:positionH relativeFrom="column">
                <wp:posOffset>10160</wp:posOffset>
              </wp:positionH>
              <wp:positionV relativeFrom="paragraph">
                <wp:posOffset>1113155</wp:posOffset>
              </wp:positionV>
              <wp:extent cx="6347460" cy="0"/>
              <wp:effectExtent l="0" t="0" r="152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7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E519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pt;margin-top:87.65pt;width:49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eY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OHvIH/MZ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dCh88t0AAAAKAQAADwAAAGRycy9kb3ducmV2LnhtbEyPT0vDQBDF&#10;74LfYZmCF7G7ibRqzKYUwYPH/gGv2+yYxGZnQ3bTxH56p1DQ0/DmPd78Jl9NrhUn7EPjSUMyVyCQ&#10;Sm8bqjTsd+8PzyBCNGRN6wk1/GCAVXF7k5vM+pE2eNrGSnAJhcxoqGPsMilDWaMzYe47JPa+fO9M&#10;ZNlX0vZm5HLXylSppXSmIb5Qmw7faiyP28FpwDAsErV+cdX+4zzef6bn77HbaX03m9avICJO8S8M&#10;F3xGh4KZDn4gG0TLeslBHk+LRxAXX6kkBXG4rmSRy/8vFL8AAAD//wMAUEsBAi0AFAAGAAgAAAAh&#10;ALaDOJL+AAAA4QEAABMAAAAAAAAAAAAAAAAAAAAAAFtDb250ZW50X1R5cGVzXS54bWxQSwECLQAU&#10;AAYACAAAACEAOP0h/9YAAACUAQAACwAAAAAAAAAAAAAAAAAvAQAAX3JlbHMvLnJlbHNQSwECLQAU&#10;AAYACAAAACEAJY4HmB4CAAA7BAAADgAAAAAAAAAAAAAAAAAuAgAAZHJzL2Uyb0RvYy54bWxQSwEC&#10;LQAUAAYACAAAACEAdCh88t0AAAAKAQAADwAAAAAAAAAAAAAAAAB4BAAAZHJzL2Rvd25yZXYueG1s&#10;UEsFBgAAAAAEAAQA8wAAAIIFAAAAAA==&#10;"/>
          </w:pict>
        </mc:Fallback>
      </mc:AlternateContent>
    </w:r>
    <w:r w:rsidRPr="00316FBA">
      <w:rPr>
        <w:rStyle w:val="ochablue"/>
        <w:b/>
        <w:color w:val="auto"/>
        <w:sz w:val="20"/>
        <w:szCs w:val="20"/>
      </w:rPr>
      <w:t xml:space="preserve">James </w:t>
    </w:r>
    <w:proofErr w:type="spellStart"/>
    <w:r w:rsidRPr="00316FBA">
      <w:rPr>
        <w:rStyle w:val="ochablue"/>
        <w:b/>
        <w:color w:val="auto"/>
        <w:sz w:val="20"/>
        <w:szCs w:val="20"/>
      </w:rPr>
      <w:t>Wasi</w:t>
    </w:r>
    <w:proofErr w:type="spellEnd"/>
    <w:r>
      <w:rPr>
        <w:rStyle w:val="ochablue"/>
        <w:color w:val="auto"/>
        <w:sz w:val="20"/>
        <w:szCs w:val="20"/>
      </w:rPr>
      <w:t xml:space="preserve"> (Director ,Department of Agriculture ,Chair, Food Security &amp; Agriculture Cluster)</w:t>
    </w:r>
    <w:r>
      <w:rPr>
        <w:rStyle w:val="ochablue"/>
        <w:color w:val="auto"/>
        <w:sz w:val="20"/>
        <w:szCs w:val="20"/>
      </w:rPr>
      <w:br/>
      <w:t xml:space="preserve">Phone:+6785958886 Email: </w:t>
    </w:r>
    <w:hyperlink r:id="rId3" w:history="1">
      <w:r w:rsidRPr="005B33C2">
        <w:rPr>
          <w:rStyle w:val="Hyperlink"/>
          <w:sz w:val="20"/>
          <w:szCs w:val="20"/>
        </w:rPr>
        <w:t>jwasi@vanuatu.gov.vu</w:t>
      </w:r>
    </w:hyperlink>
    <w:r>
      <w:rPr>
        <w:rStyle w:val="ochablue"/>
        <w:color w:val="auto"/>
        <w:sz w:val="20"/>
        <w:szCs w:val="20"/>
      </w:rPr>
      <w:br/>
    </w:r>
    <w:r>
      <w:rPr>
        <w:rStyle w:val="ochablue"/>
        <w:b/>
        <w:color w:val="auto"/>
        <w:sz w:val="20"/>
        <w:szCs w:val="20"/>
      </w:rPr>
      <w:t xml:space="preserve">Emma </w:t>
    </w:r>
    <w:proofErr w:type="spellStart"/>
    <w:r>
      <w:rPr>
        <w:rStyle w:val="ochablue"/>
        <w:b/>
        <w:color w:val="auto"/>
        <w:sz w:val="20"/>
        <w:szCs w:val="20"/>
      </w:rPr>
      <w:t>Coll</w:t>
    </w:r>
    <w:proofErr w:type="spellEnd"/>
    <w:r>
      <w:rPr>
        <w:rStyle w:val="ochablue"/>
        <w:b/>
        <w:color w:val="auto"/>
        <w:sz w:val="20"/>
        <w:szCs w:val="20"/>
      </w:rPr>
      <w:t xml:space="preserve"> </w:t>
    </w:r>
    <w:r>
      <w:rPr>
        <w:rStyle w:val="ochablue"/>
        <w:color w:val="auto"/>
        <w:sz w:val="20"/>
        <w:szCs w:val="20"/>
      </w:rPr>
      <w:t xml:space="preserve">(Food Security and Agriculture Cluster Coordination Advisor, FAO-DARD)  </w:t>
    </w:r>
    <w:r>
      <w:rPr>
        <w:rStyle w:val="ochablue"/>
        <w:color w:val="auto"/>
        <w:sz w:val="20"/>
        <w:szCs w:val="20"/>
      </w:rPr>
      <w:br/>
      <w:t xml:space="preserve">Phone:+6785374109 Email: </w:t>
    </w:r>
    <w:hyperlink r:id="rId4" w:history="1">
      <w:r w:rsidRPr="00C90EF5">
        <w:rPr>
          <w:rStyle w:val="Hyperlink"/>
          <w:sz w:val="20"/>
          <w:szCs w:val="20"/>
        </w:rPr>
        <w:t>Emma.coll@fao.org</w:t>
      </w:r>
    </w:hyperlink>
    <w:r>
      <w:rPr>
        <w:rStyle w:val="ochablue"/>
        <w:color w:val="auto"/>
        <w:sz w:val="20"/>
        <w:szCs w:val="20"/>
      </w:rPr>
      <w:br/>
    </w:r>
    <w:r w:rsidRPr="00E54DC4">
      <w:rPr>
        <w:rStyle w:val="ochablue"/>
        <w:b/>
        <w:color w:val="auto"/>
        <w:sz w:val="20"/>
        <w:szCs w:val="20"/>
      </w:rPr>
      <w:t>Christopher Bartlett</w:t>
    </w:r>
    <w:r>
      <w:rPr>
        <w:rStyle w:val="ochablue"/>
        <w:color w:val="auto"/>
        <w:sz w:val="20"/>
        <w:szCs w:val="20"/>
      </w:rPr>
      <w:t xml:space="preserve"> (Technical Advisor ,SPC-GIZ Climate Change)</w:t>
    </w:r>
    <w:r>
      <w:rPr>
        <w:rStyle w:val="ochablue"/>
        <w:color w:val="auto"/>
        <w:sz w:val="20"/>
        <w:szCs w:val="20"/>
      </w:rPr>
      <w:br/>
      <w:t xml:space="preserve">Phone: +6785552187 Email: </w:t>
    </w:r>
    <w:hyperlink r:id="rId5" w:history="1">
      <w:r w:rsidRPr="005B33C2">
        <w:rPr>
          <w:rStyle w:val="Hyperlink"/>
          <w:sz w:val="20"/>
          <w:szCs w:val="20"/>
        </w:rPr>
        <w:t>Christopher.Bartlett@giz.de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7D"/>
    <w:multiLevelType w:val="hybridMultilevel"/>
    <w:tmpl w:val="CB46BD86"/>
    <w:lvl w:ilvl="0" w:tplc="3D54447C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522010A"/>
    <w:multiLevelType w:val="hybridMultilevel"/>
    <w:tmpl w:val="661001DA"/>
    <w:lvl w:ilvl="0" w:tplc="B24A43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607D0"/>
    <w:multiLevelType w:val="hybridMultilevel"/>
    <w:tmpl w:val="C0782EEA"/>
    <w:lvl w:ilvl="0" w:tplc="48CAF0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F2096"/>
    <w:multiLevelType w:val="hybridMultilevel"/>
    <w:tmpl w:val="B1C2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54870"/>
    <w:multiLevelType w:val="multilevel"/>
    <w:tmpl w:val="8C064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4D93F77"/>
    <w:multiLevelType w:val="hybridMultilevel"/>
    <w:tmpl w:val="7408E980"/>
    <w:lvl w:ilvl="0" w:tplc="3BBE4278">
      <w:start w:val="8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7152B"/>
    <w:multiLevelType w:val="hybridMultilevel"/>
    <w:tmpl w:val="F474A1D4"/>
    <w:lvl w:ilvl="0" w:tplc="5F5CD9BE">
      <w:start w:val="8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6C"/>
    <w:rsid w:val="00000071"/>
    <w:rsid w:val="00005D8A"/>
    <w:rsid w:val="0005167D"/>
    <w:rsid w:val="000777BB"/>
    <w:rsid w:val="000A3EEF"/>
    <w:rsid w:val="000D086C"/>
    <w:rsid w:val="0010006E"/>
    <w:rsid w:val="001262B5"/>
    <w:rsid w:val="001465FE"/>
    <w:rsid w:val="0016790A"/>
    <w:rsid w:val="001E6B23"/>
    <w:rsid w:val="00214D25"/>
    <w:rsid w:val="00216E8E"/>
    <w:rsid w:val="00224FB0"/>
    <w:rsid w:val="00225BD9"/>
    <w:rsid w:val="0024339C"/>
    <w:rsid w:val="00260D02"/>
    <w:rsid w:val="002610F7"/>
    <w:rsid w:val="002C2E8C"/>
    <w:rsid w:val="0030160B"/>
    <w:rsid w:val="00303F82"/>
    <w:rsid w:val="003141AB"/>
    <w:rsid w:val="00316FBA"/>
    <w:rsid w:val="003256C5"/>
    <w:rsid w:val="00341702"/>
    <w:rsid w:val="00343083"/>
    <w:rsid w:val="003473D2"/>
    <w:rsid w:val="0036372B"/>
    <w:rsid w:val="00373526"/>
    <w:rsid w:val="0039371A"/>
    <w:rsid w:val="003A24A2"/>
    <w:rsid w:val="003A6A56"/>
    <w:rsid w:val="003A72AA"/>
    <w:rsid w:val="00452D25"/>
    <w:rsid w:val="00454EB6"/>
    <w:rsid w:val="00461A6D"/>
    <w:rsid w:val="004747B5"/>
    <w:rsid w:val="004D005A"/>
    <w:rsid w:val="004E38C5"/>
    <w:rsid w:val="005155CC"/>
    <w:rsid w:val="00586014"/>
    <w:rsid w:val="005966D2"/>
    <w:rsid w:val="005B2106"/>
    <w:rsid w:val="006377BB"/>
    <w:rsid w:val="00655F6E"/>
    <w:rsid w:val="006938C7"/>
    <w:rsid w:val="00754A83"/>
    <w:rsid w:val="007554B0"/>
    <w:rsid w:val="00773275"/>
    <w:rsid w:val="00775B75"/>
    <w:rsid w:val="007A02A5"/>
    <w:rsid w:val="007E03B4"/>
    <w:rsid w:val="00873D41"/>
    <w:rsid w:val="0087770B"/>
    <w:rsid w:val="00877776"/>
    <w:rsid w:val="0088646D"/>
    <w:rsid w:val="008900DB"/>
    <w:rsid w:val="00896F06"/>
    <w:rsid w:val="008B7360"/>
    <w:rsid w:val="009043D5"/>
    <w:rsid w:val="0090647D"/>
    <w:rsid w:val="00920A53"/>
    <w:rsid w:val="00921659"/>
    <w:rsid w:val="0093698E"/>
    <w:rsid w:val="009621BB"/>
    <w:rsid w:val="009724E3"/>
    <w:rsid w:val="009A25FB"/>
    <w:rsid w:val="009B528E"/>
    <w:rsid w:val="009F7AAA"/>
    <w:rsid w:val="00A14477"/>
    <w:rsid w:val="00A22C7D"/>
    <w:rsid w:val="00A32AB6"/>
    <w:rsid w:val="00B54DBA"/>
    <w:rsid w:val="00BC48AA"/>
    <w:rsid w:val="00C2011C"/>
    <w:rsid w:val="00C650B4"/>
    <w:rsid w:val="00C863C6"/>
    <w:rsid w:val="00CB48A2"/>
    <w:rsid w:val="00CD1839"/>
    <w:rsid w:val="00CE001A"/>
    <w:rsid w:val="00CF3860"/>
    <w:rsid w:val="00CF7DF4"/>
    <w:rsid w:val="00D119D3"/>
    <w:rsid w:val="00D16998"/>
    <w:rsid w:val="00D24ADB"/>
    <w:rsid w:val="00D27A05"/>
    <w:rsid w:val="00D34108"/>
    <w:rsid w:val="00D41655"/>
    <w:rsid w:val="00D43E4F"/>
    <w:rsid w:val="00D608BC"/>
    <w:rsid w:val="00D8172A"/>
    <w:rsid w:val="00DA2CDB"/>
    <w:rsid w:val="00DB373E"/>
    <w:rsid w:val="00DB512C"/>
    <w:rsid w:val="00DE6445"/>
    <w:rsid w:val="00E54DC4"/>
    <w:rsid w:val="00E82258"/>
    <w:rsid w:val="00E840A4"/>
    <w:rsid w:val="00E8541E"/>
    <w:rsid w:val="00EA0CC8"/>
    <w:rsid w:val="00EA3F51"/>
    <w:rsid w:val="00ED2FB0"/>
    <w:rsid w:val="00ED4223"/>
    <w:rsid w:val="00EF0B37"/>
    <w:rsid w:val="00EF2164"/>
    <w:rsid w:val="00F06BC4"/>
    <w:rsid w:val="00F54E50"/>
    <w:rsid w:val="00F66CB9"/>
    <w:rsid w:val="00F907F8"/>
    <w:rsid w:val="00F92E24"/>
    <w:rsid w:val="00FC0536"/>
    <w:rsid w:val="00FC534A"/>
    <w:rsid w:val="00FD64FD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7BB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6C"/>
  </w:style>
  <w:style w:type="paragraph" w:styleId="Footer">
    <w:name w:val="footer"/>
    <w:basedOn w:val="Normal"/>
    <w:link w:val="Foot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6C"/>
  </w:style>
  <w:style w:type="character" w:customStyle="1" w:styleId="ochablue">
    <w:name w:val="ocha_blue"/>
    <w:uiPriority w:val="1"/>
    <w:qFormat/>
    <w:rsid w:val="003141AB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896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6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56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6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6C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777BB"/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paragraph" w:styleId="NoSpacing">
    <w:name w:val="No Spacing"/>
    <w:uiPriority w:val="1"/>
    <w:qFormat/>
    <w:rsid w:val="000777BB"/>
    <w:pPr>
      <w:spacing w:after="0" w:line="240" w:lineRule="auto"/>
    </w:pPr>
    <w:rPr>
      <w:rFonts w:ascii="Calibri" w:eastAsia="Calibri" w:hAnsi="Calibri" w:cs="Calibri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7BB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6C"/>
  </w:style>
  <w:style w:type="paragraph" w:styleId="Footer">
    <w:name w:val="footer"/>
    <w:basedOn w:val="Normal"/>
    <w:link w:val="Foot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6C"/>
  </w:style>
  <w:style w:type="character" w:customStyle="1" w:styleId="ochablue">
    <w:name w:val="ocha_blue"/>
    <w:uiPriority w:val="1"/>
    <w:qFormat/>
    <w:rsid w:val="003141AB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896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6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56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6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6C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777BB"/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paragraph" w:styleId="NoSpacing">
    <w:name w:val="No Spacing"/>
    <w:uiPriority w:val="1"/>
    <w:qFormat/>
    <w:rsid w:val="000777BB"/>
    <w:pPr>
      <w:spacing w:after="0" w:line="240" w:lineRule="auto"/>
    </w:pPr>
    <w:rPr>
      <w:rFonts w:ascii="Calibri" w:eastAsia="Calibri" w:hAnsi="Calibri" w:cs="Calibri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wasi@vanuatu.gov.v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Christopher.Bartlett@giz.de" TargetMode="External"/><Relationship Id="rId4" Type="http://schemas.openxmlformats.org/officeDocument/2006/relationships/hyperlink" Target="mailto:Emma.coll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A875-DC72-4213-AC7B-5ADAC896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2</cp:revision>
  <cp:lastPrinted>2015-03-24T03:50:00Z</cp:lastPrinted>
  <dcterms:created xsi:type="dcterms:W3CDTF">2015-03-25T02:15:00Z</dcterms:created>
  <dcterms:modified xsi:type="dcterms:W3CDTF">2015-03-25T02:15:00Z</dcterms:modified>
</cp:coreProperties>
</file>