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AB7AA" w14:textId="77777777" w:rsidR="00285ABE" w:rsidRPr="006D48F5" w:rsidRDefault="00285ABE" w:rsidP="00285ABE">
      <w:pPr>
        <w:pBdr>
          <w:top w:val="single" w:sz="4" w:space="1" w:color="auto"/>
          <w:left w:val="single" w:sz="4" w:space="4" w:color="auto"/>
          <w:bottom w:val="single" w:sz="4" w:space="1" w:color="auto"/>
          <w:right w:val="single" w:sz="4" w:space="4" w:color="auto"/>
        </w:pBdr>
        <w:shd w:val="clear" w:color="auto" w:fill="70AD47" w:themeFill="accent6"/>
        <w:jc w:val="center"/>
        <w:rPr>
          <w:rFonts w:ascii="Arial" w:hAnsi="Arial" w:cs="Arial"/>
          <w:b/>
        </w:rPr>
      </w:pPr>
      <w:bookmarkStart w:id="0" w:name="_GoBack"/>
      <w:bookmarkEnd w:id="0"/>
      <w:r>
        <w:rPr>
          <w:rFonts w:ascii="Arial" w:hAnsi="Arial" w:cs="Arial"/>
          <w:b/>
          <w:noProof/>
          <w:lang w:val="en-US"/>
        </w:rPr>
        <w:drawing>
          <wp:anchor distT="36576" distB="36576" distL="36576" distR="36576" simplePos="0" relativeHeight="251659264" behindDoc="0" locked="0" layoutInCell="1" allowOverlap="1" wp14:anchorId="2838A812" wp14:editId="20947835">
            <wp:simplePos x="0" y="0"/>
            <wp:positionH relativeFrom="column">
              <wp:posOffset>5667375</wp:posOffset>
            </wp:positionH>
            <wp:positionV relativeFrom="paragraph">
              <wp:posOffset>-628650</wp:posOffset>
            </wp:positionV>
            <wp:extent cx="619125" cy="61912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12000"/>
                    </a:blip>
                    <a:srcRect/>
                    <a:stretch>
                      <a:fillRect/>
                    </a:stretch>
                  </pic:blipFill>
                  <pic:spPr bwMode="auto">
                    <a:xfrm>
                      <a:off x="0" y="0"/>
                      <a:ext cx="619125" cy="619125"/>
                    </a:xfrm>
                    <a:prstGeom prst="rect">
                      <a:avLst/>
                    </a:prstGeom>
                    <a:noFill/>
                    <a:ln w="9525" algn="in">
                      <a:noFill/>
                      <a:miter lim="800000"/>
                      <a:headEnd/>
                      <a:tailEnd/>
                    </a:ln>
                  </pic:spPr>
                </pic:pic>
              </a:graphicData>
            </a:graphic>
          </wp:anchor>
        </w:drawing>
      </w:r>
      <w:r>
        <w:rPr>
          <w:rFonts w:ascii="Arial" w:hAnsi="Arial" w:cs="Arial"/>
          <w:b/>
        </w:rPr>
        <w:t>TERMS OF REFERENCE</w:t>
      </w:r>
    </w:p>
    <w:p w14:paraId="50D4B5B8" w14:textId="77777777" w:rsidR="00285ABE" w:rsidRDefault="00285ABE" w:rsidP="00285ABE">
      <w:pPr>
        <w:pBdr>
          <w:top w:val="single" w:sz="4" w:space="1" w:color="auto"/>
          <w:left w:val="single" w:sz="4" w:space="4" w:color="auto"/>
          <w:bottom w:val="single" w:sz="4" w:space="1" w:color="auto"/>
          <w:right w:val="single" w:sz="4" w:space="4" w:color="auto"/>
        </w:pBdr>
        <w:shd w:val="clear" w:color="auto" w:fill="70AD47" w:themeFill="accent6"/>
        <w:jc w:val="center"/>
        <w:rPr>
          <w:rFonts w:ascii="Arial" w:hAnsi="Arial" w:cs="Arial"/>
          <w:b/>
        </w:rPr>
      </w:pPr>
      <w:r w:rsidRPr="006D48F5">
        <w:rPr>
          <w:rFonts w:ascii="Arial" w:hAnsi="Arial" w:cs="Arial"/>
          <w:b/>
        </w:rPr>
        <w:t>VANAUATU FOOD SECURITY AND AGRICULTURE CLUSTER</w:t>
      </w:r>
    </w:p>
    <w:p w14:paraId="2BEF88E4" w14:textId="77777777" w:rsidR="00986CBF" w:rsidRDefault="00986CBF">
      <w:pPr>
        <w:rPr>
          <w:b/>
        </w:rPr>
      </w:pPr>
    </w:p>
    <w:p w14:paraId="0B4C4032" w14:textId="77777777" w:rsidR="004A15DF" w:rsidRPr="00D02864" w:rsidRDefault="00285ABE">
      <w:pPr>
        <w:rPr>
          <w:b/>
        </w:rPr>
      </w:pPr>
      <w:r w:rsidRPr="00D02864">
        <w:rPr>
          <w:b/>
        </w:rPr>
        <w:t>Introduction</w:t>
      </w:r>
    </w:p>
    <w:p w14:paraId="0747644E" w14:textId="3322E3A3" w:rsidR="00285ABE" w:rsidRPr="004E29A4" w:rsidRDefault="004E29A4">
      <w:pPr>
        <w:rPr>
          <w:sz w:val="24"/>
        </w:rPr>
      </w:pPr>
      <w:r w:rsidRPr="004E29A4">
        <w:rPr>
          <w:szCs w:val="20"/>
        </w:rPr>
        <w:t xml:space="preserve">The following Terms of Reference have been adopted to guide the operations of Vanuatu’s Food Security and Agriculture Cluster (FSAC) in providing effective and efficient service to the Government and people of Vanuatu before, during and after natural disasters.  </w:t>
      </w:r>
    </w:p>
    <w:p w14:paraId="58DFC945" w14:textId="67BE160A" w:rsidR="004E29A4" w:rsidRDefault="004E29A4" w:rsidP="004E29A4">
      <w:r>
        <w:t>During a declaration of a state of an emergency or disaster the Vanuatu Government will respond with assist</w:t>
      </w:r>
      <w:r w:rsidR="005C3B22">
        <w:t xml:space="preserve">ance from </w:t>
      </w:r>
      <w:r w:rsidR="005A3932">
        <w:t>g</w:t>
      </w:r>
      <w:r w:rsidR="005C3B22">
        <w:t xml:space="preserve">overnment </w:t>
      </w:r>
      <w:r w:rsidR="005A3932">
        <w:t>a</w:t>
      </w:r>
      <w:r w:rsidR="005C3B22">
        <w:t>gencies</w:t>
      </w:r>
      <w:r w:rsidR="00356591">
        <w:t xml:space="preserve"> and its non-government technical partners</w:t>
      </w:r>
      <w:r>
        <w:t xml:space="preserve">. The </w:t>
      </w:r>
      <w:r w:rsidR="005A3932">
        <w:t>c</w:t>
      </w:r>
      <w:r>
        <w:t xml:space="preserve">luster </w:t>
      </w:r>
      <w:r w:rsidR="005A3932">
        <w:t>s</w:t>
      </w:r>
      <w:r>
        <w:t>ystem has been adopted by the National Disaster Management Office (NDMO)</w:t>
      </w:r>
      <w:r w:rsidR="00356591">
        <w:t xml:space="preserve"> under the Ministry of Climate Change (MCC), </w:t>
      </w:r>
      <w:r w:rsidR="005C3B22">
        <w:t xml:space="preserve">the overall coordinator of government </w:t>
      </w:r>
      <w:r w:rsidR="005A3932">
        <w:t>and cluster response</w:t>
      </w:r>
      <w:r>
        <w:t>. Vanuatu</w:t>
      </w:r>
      <w:r w:rsidR="005C3B22">
        <w:t>’s</w:t>
      </w:r>
      <w:r>
        <w:t xml:space="preserve"> six cluster</w:t>
      </w:r>
      <w:r w:rsidR="005C3B22">
        <w:t>s are:</w:t>
      </w:r>
    </w:p>
    <w:p w14:paraId="1C393A1B" w14:textId="77777777" w:rsidR="004E29A4" w:rsidRDefault="004E29A4" w:rsidP="004E29A4">
      <w:pPr>
        <w:pStyle w:val="ListParagraph"/>
        <w:numPr>
          <w:ilvl w:val="0"/>
          <w:numId w:val="8"/>
        </w:numPr>
      </w:pPr>
      <w:r>
        <w:t>Logistics</w:t>
      </w:r>
    </w:p>
    <w:p w14:paraId="5A76CFB6" w14:textId="77777777" w:rsidR="004E29A4" w:rsidRDefault="004E29A4" w:rsidP="004E29A4">
      <w:pPr>
        <w:pStyle w:val="ListParagraph"/>
        <w:numPr>
          <w:ilvl w:val="0"/>
          <w:numId w:val="8"/>
        </w:numPr>
      </w:pPr>
      <w:r>
        <w:t xml:space="preserve">Education </w:t>
      </w:r>
    </w:p>
    <w:p w14:paraId="1B0B51E9" w14:textId="77777777" w:rsidR="004E29A4" w:rsidRDefault="004E29A4" w:rsidP="004E29A4">
      <w:pPr>
        <w:pStyle w:val="ListParagraph"/>
        <w:numPr>
          <w:ilvl w:val="0"/>
          <w:numId w:val="8"/>
        </w:numPr>
      </w:pPr>
      <w:r>
        <w:t xml:space="preserve">Health and Nutrition </w:t>
      </w:r>
    </w:p>
    <w:p w14:paraId="1C52147D" w14:textId="77777777" w:rsidR="004E29A4" w:rsidRDefault="004E29A4" w:rsidP="004E29A4">
      <w:pPr>
        <w:pStyle w:val="ListParagraph"/>
        <w:numPr>
          <w:ilvl w:val="0"/>
          <w:numId w:val="8"/>
        </w:numPr>
      </w:pPr>
      <w:r>
        <w:t>Food Security and Agriculture</w:t>
      </w:r>
    </w:p>
    <w:p w14:paraId="13E8C5C5" w14:textId="77777777" w:rsidR="004E29A4" w:rsidRDefault="004E29A4" w:rsidP="004E29A4">
      <w:pPr>
        <w:pStyle w:val="ListParagraph"/>
        <w:numPr>
          <w:ilvl w:val="0"/>
          <w:numId w:val="8"/>
        </w:numPr>
      </w:pPr>
      <w:r>
        <w:t xml:space="preserve">WASH </w:t>
      </w:r>
    </w:p>
    <w:p w14:paraId="63F7DF8B" w14:textId="77777777" w:rsidR="004E29A4" w:rsidRDefault="004E29A4" w:rsidP="005A3932">
      <w:pPr>
        <w:pStyle w:val="ListParagraph"/>
        <w:numPr>
          <w:ilvl w:val="0"/>
          <w:numId w:val="8"/>
        </w:numPr>
        <w:spacing w:after="120"/>
        <w:ind w:left="760" w:hanging="357"/>
      </w:pPr>
      <w:r>
        <w:t>Protection and</w:t>
      </w:r>
      <w:r w:rsidR="005C3B22">
        <w:t xml:space="preserve"> Gender</w:t>
      </w:r>
    </w:p>
    <w:p w14:paraId="3747D48D" w14:textId="2F129BFE" w:rsidR="005C3B22" w:rsidRDefault="00AE3D26">
      <w:r w:rsidRPr="00AE3D26">
        <w:t>Under the</w:t>
      </w:r>
      <w:r>
        <w:t xml:space="preserve"> leadership of the Department of Agriculture and Rural Development (DARD), the cluster is formed by </w:t>
      </w:r>
      <w:r w:rsidR="00356591">
        <w:t xml:space="preserve">Government and non-Government </w:t>
      </w:r>
      <w:r>
        <w:t xml:space="preserve">agencies </w:t>
      </w:r>
      <w:r w:rsidR="00356591">
        <w:t>with expertise,</w:t>
      </w:r>
      <w:r>
        <w:t xml:space="preserve"> activities</w:t>
      </w:r>
      <w:r w:rsidR="007B316C">
        <w:t>,</w:t>
      </w:r>
      <w:r>
        <w:t xml:space="preserve"> stakeholders</w:t>
      </w:r>
      <w:r w:rsidR="007B316C">
        <w:t xml:space="preserve">, and </w:t>
      </w:r>
      <w:r>
        <w:t xml:space="preserve"> </w:t>
      </w:r>
      <w:r w:rsidR="00356591">
        <w:t xml:space="preserve">resources </w:t>
      </w:r>
      <w:r>
        <w:t>in the area of agriculture and food security, and who can provide assistance in disaster response</w:t>
      </w:r>
      <w:r w:rsidR="007B316C">
        <w:t xml:space="preserve"> and management</w:t>
      </w:r>
      <w:r>
        <w:t xml:space="preserve"> including:</w:t>
      </w:r>
      <w:r w:rsidR="00356591">
        <w:t xml:space="preserve"> </w:t>
      </w:r>
      <w:r w:rsidR="007B316C">
        <w:t xml:space="preserve">ARDRA, Care International, Farm Support Association, </w:t>
      </w:r>
      <w:r w:rsidR="00D14CC8">
        <w:t xml:space="preserve">the Food and Agriculture Organisation of the United Nations, </w:t>
      </w:r>
      <w:r>
        <w:t xml:space="preserve">Live and Learn, </w:t>
      </w:r>
      <w:r w:rsidR="007B316C">
        <w:t xml:space="preserve">Save the Children, SPC-GIZ, </w:t>
      </w:r>
      <w:r>
        <w:t xml:space="preserve">World Vision, </w:t>
      </w:r>
      <w:r w:rsidR="00D14CC8">
        <w:t xml:space="preserve">and </w:t>
      </w:r>
      <w:r>
        <w:t>the National Disaster Management Office.</w:t>
      </w:r>
      <w:r w:rsidR="00EC485F">
        <w:t xml:space="preserve"> This list is not exclusive, and will be updated as new partners join the cluster.</w:t>
      </w:r>
    </w:p>
    <w:p w14:paraId="59B20521" w14:textId="77777777" w:rsidR="0080377D" w:rsidRPr="00AE3D26" w:rsidRDefault="0080377D"/>
    <w:p w14:paraId="1D7BB003" w14:textId="77777777" w:rsidR="00285ABE" w:rsidRPr="00285ABE" w:rsidRDefault="00285ABE">
      <w:pPr>
        <w:rPr>
          <w:b/>
        </w:rPr>
      </w:pPr>
      <w:r w:rsidRPr="00285ABE">
        <w:rPr>
          <w:b/>
        </w:rPr>
        <w:t>Objectives of the FSAC</w:t>
      </w:r>
    </w:p>
    <w:p w14:paraId="2D1C2195" w14:textId="75120385" w:rsidR="00285ABE" w:rsidRDefault="00285ABE" w:rsidP="00285ABE">
      <w:pPr>
        <w:pStyle w:val="ListParagraph"/>
        <w:numPr>
          <w:ilvl w:val="0"/>
          <w:numId w:val="1"/>
        </w:numPr>
        <w:jc w:val="both"/>
        <w:rPr>
          <w:rFonts w:cs="Arial"/>
        </w:rPr>
      </w:pPr>
      <w:r w:rsidRPr="00285ABE">
        <w:rPr>
          <w:rFonts w:cs="Arial"/>
        </w:rPr>
        <w:t xml:space="preserve">In collaboration with the NDMO, ensure coordination of the food security and agriculture </w:t>
      </w:r>
      <w:r w:rsidR="00356591">
        <w:rPr>
          <w:rFonts w:cs="Arial"/>
        </w:rPr>
        <w:t xml:space="preserve">activities and programs </w:t>
      </w:r>
      <w:r w:rsidRPr="00285ABE">
        <w:rPr>
          <w:rFonts w:cs="Arial"/>
        </w:rPr>
        <w:t xml:space="preserve">among partners </w:t>
      </w:r>
      <w:r w:rsidR="00356591">
        <w:rPr>
          <w:rFonts w:cs="Arial"/>
        </w:rPr>
        <w:t xml:space="preserve">related to disaster </w:t>
      </w:r>
      <w:r w:rsidR="00CB650C">
        <w:rPr>
          <w:rFonts w:cs="Arial"/>
        </w:rPr>
        <w:t xml:space="preserve">prevention, mitigation, </w:t>
      </w:r>
      <w:r w:rsidR="00356591">
        <w:rPr>
          <w:rFonts w:cs="Arial"/>
        </w:rPr>
        <w:t xml:space="preserve">risk reduction, </w:t>
      </w:r>
      <w:r w:rsidR="00CB650C">
        <w:rPr>
          <w:rFonts w:cs="Arial"/>
        </w:rPr>
        <w:t>preparedness and response</w:t>
      </w:r>
      <w:r w:rsidR="0080377D">
        <w:rPr>
          <w:rFonts w:cs="Arial"/>
        </w:rPr>
        <w:t>, and climate change adaptation activities</w:t>
      </w:r>
    </w:p>
    <w:p w14:paraId="2B411757" w14:textId="084326AA" w:rsidR="005A3932" w:rsidRDefault="005A3932" w:rsidP="00285ABE">
      <w:pPr>
        <w:pStyle w:val="ListParagraph"/>
        <w:numPr>
          <w:ilvl w:val="0"/>
          <w:numId w:val="1"/>
        </w:numPr>
        <w:jc w:val="both"/>
        <w:rPr>
          <w:rFonts w:cs="Arial"/>
        </w:rPr>
      </w:pPr>
      <w:r>
        <w:rPr>
          <w:rFonts w:cs="Arial"/>
        </w:rPr>
        <w:t>Ensure the cluster has the tools and information to initiate a coordinated response to disasters</w:t>
      </w:r>
    </w:p>
    <w:p w14:paraId="7B291FA5" w14:textId="77777777" w:rsidR="004E29A4" w:rsidRPr="00285ABE" w:rsidRDefault="004E29A4" w:rsidP="004E29A4">
      <w:pPr>
        <w:pStyle w:val="ListParagraph"/>
        <w:numPr>
          <w:ilvl w:val="0"/>
          <w:numId w:val="1"/>
        </w:numPr>
        <w:jc w:val="both"/>
        <w:rPr>
          <w:rFonts w:cs="Arial"/>
        </w:rPr>
      </w:pPr>
      <w:r>
        <w:rPr>
          <w:rFonts w:cs="Arial"/>
        </w:rPr>
        <w:t>S</w:t>
      </w:r>
      <w:r w:rsidRPr="00285ABE">
        <w:rPr>
          <w:rFonts w:cs="Arial"/>
        </w:rPr>
        <w:t xml:space="preserve">upport cluster members to provide timely response </w:t>
      </w:r>
      <w:r w:rsidR="005A3932">
        <w:rPr>
          <w:rFonts w:cs="Arial"/>
        </w:rPr>
        <w:t xml:space="preserve">and information </w:t>
      </w:r>
      <w:r w:rsidRPr="00285ABE">
        <w:rPr>
          <w:rFonts w:cs="Arial"/>
        </w:rPr>
        <w:t>during emergencies</w:t>
      </w:r>
    </w:p>
    <w:p w14:paraId="73B0023C" w14:textId="77777777" w:rsidR="004E29A4" w:rsidRPr="00285ABE" w:rsidRDefault="004E29A4" w:rsidP="004E29A4">
      <w:pPr>
        <w:pStyle w:val="ListParagraph"/>
        <w:numPr>
          <w:ilvl w:val="0"/>
          <w:numId w:val="1"/>
        </w:numPr>
        <w:jc w:val="both"/>
        <w:rPr>
          <w:rFonts w:cs="Arial"/>
        </w:rPr>
      </w:pPr>
      <w:r>
        <w:rPr>
          <w:rFonts w:cs="Arial"/>
        </w:rPr>
        <w:t>F</w:t>
      </w:r>
      <w:r w:rsidRPr="00285ABE">
        <w:rPr>
          <w:rFonts w:cs="Arial"/>
        </w:rPr>
        <w:t>acilitate sharing of information among agencies</w:t>
      </w:r>
      <w:r>
        <w:rPr>
          <w:rFonts w:cs="Arial"/>
        </w:rPr>
        <w:t xml:space="preserve"> </w:t>
      </w:r>
    </w:p>
    <w:p w14:paraId="40F5B3E2" w14:textId="77777777" w:rsidR="00E04702" w:rsidRPr="00E04702" w:rsidRDefault="004E29A4" w:rsidP="00031AB0">
      <w:pPr>
        <w:pStyle w:val="ListParagraph"/>
        <w:numPr>
          <w:ilvl w:val="0"/>
          <w:numId w:val="1"/>
        </w:numPr>
        <w:jc w:val="both"/>
      </w:pPr>
      <w:r w:rsidRPr="00E04702">
        <w:rPr>
          <w:rFonts w:cs="Arial"/>
        </w:rPr>
        <w:t xml:space="preserve">Liaise and coordinate with the NDMO and other clusters </w:t>
      </w:r>
      <w:r w:rsidR="0080377D" w:rsidRPr="00E04702">
        <w:rPr>
          <w:rFonts w:ascii="Arial" w:hAnsi="Arial" w:cs="Arial"/>
        </w:rPr>
        <w:t xml:space="preserve">- </w:t>
      </w:r>
      <w:r w:rsidR="0080377D" w:rsidRPr="00E04702">
        <w:rPr>
          <w:rFonts w:cs="Arial"/>
        </w:rPr>
        <w:t xml:space="preserve">especially with joint initiatives such as preparedness and response </w:t>
      </w:r>
    </w:p>
    <w:p w14:paraId="66CEAC76" w14:textId="51A3423A" w:rsidR="00E04702" w:rsidRPr="00E04702" w:rsidRDefault="00C27855" w:rsidP="00E04702">
      <w:pPr>
        <w:pStyle w:val="ListParagraph"/>
        <w:numPr>
          <w:ilvl w:val="0"/>
          <w:numId w:val="1"/>
        </w:numPr>
        <w:jc w:val="both"/>
      </w:pPr>
      <w:r w:rsidRPr="00E04702">
        <w:rPr>
          <w:rFonts w:cs="Arial"/>
        </w:rPr>
        <w:t xml:space="preserve">Advise NDMO on food aid </w:t>
      </w:r>
      <w:r w:rsidR="0080377D" w:rsidRPr="00E04702">
        <w:rPr>
          <w:rFonts w:cs="Arial"/>
        </w:rPr>
        <w:t xml:space="preserve">and agriculture </w:t>
      </w:r>
      <w:r w:rsidRPr="00E04702">
        <w:rPr>
          <w:rFonts w:cs="Arial"/>
        </w:rPr>
        <w:t>requirements during disaster response</w:t>
      </w:r>
      <w:r w:rsidR="007B316C" w:rsidRPr="00E04702">
        <w:rPr>
          <w:rFonts w:cs="Arial"/>
        </w:rPr>
        <w:t xml:space="preserve">. </w:t>
      </w:r>
    </w:p>
    <w:p w14:paraId="4547CC3D" w14:textId="768EFEB7" w:rsidR="00C27855" w:rsidRDefault="0080377D" w:rsidP="00E04702">
      <w:pPr>
        <w:jc w:val="both"/>
      </w:pPr>
      <w:r>
        <w:t xml:space="preserve">The role of the cluster </w:t>
      </w:r>
      <w:r w:rsidR="0019024F">
        <w:t xml:space="preserve">is </w:t>
      </w:r>
      <w:r>
        <w:t>to facilitate the process of disaster preparation</w:t>
      </w:r>
      <w:r w:rsidR="0019024F">
        <w:t xml:space="preserve">, </w:t>
      </w:r>
      <w:r>
        <w:t>and response. While the cluster identifies needs and activities, as well the resources available from member agencies, the cluster itself does not provide funds or resources.</w:t>
      </w:r>
    </w:p>
    <w:p w14:paraId="5EFBB353" w14:textId="77777777" w:rsidR="00747110" w:rsidRDefault="00747110"/>
    <w:p w14:paraId="5300C96B" w14:textId="77777777" w:rsidR="00285ABE" w:rsidRPr="00285ABE" w:rsidRDefault="00285ABE">
      <w:pPr>
        <w:rPr>
          <w:b/>
        </w:rPr>
      </w:pPr>
      <w:r>
        <w:rPr>
          <w:b/>
        </w:rPr>
        <w:t>FSAC members</w:t>
      </w:r>
    </w:p>
    <w:p w14:paraId="603BEEC0" w14:textId="77777777" w:rsidR="00285ABE" w:rsidRPr="00DB5F91" w:rsidRDefault="00285ABE">
      <w:pPr>
        <w:rPr>
          <w:u w:val="single"/>
        </w:rPr>
      </w:pPr>
      <w:r w:rsidRPr="00DB5F91">
        <w:rPr>
          <w:u w:val="single"/>
        </w:rPr>
        <w:t xml:space="preserve">Lead </w:t>
      </w:r>
      <w:r w:rsidR="005A3932">
        <w:rPr>
          <w:u w:val="single"/>
        </w:rPr>
        <w:t>A</w:t>
      </w:r>
      <w:r w:rsidR="00604F7F">
        <w:rPr>
          <w:u w:val="single"/>
        </w:rPr>
        <w:t>gency</w:t>
      </w:r>
      <w:r w:rsidR="0080377D">
        <w:rPr>
          <w:u w:val="single"/>
        </w:rPr>
        <w:t xml:space="preserve"> – Department of Agriculture and Rural Development</w:t>
      </w:r>
    </w:p>
    <w:p w14:paraId="764336A1" w14:textId="77777777" w:rsidR="00285ABE" w:rsidRDefault="005C3B22">
      <w:pPr>
        <w:rPr>
          <w:rFonts w:cs="Arial"/>
        </w:rPr>
      </w:pPr>
      <w:r>
        <w:t>The Lead Agency has primary responsibility for either carrying out or coordinating the implementation of the cluster</w:t>
      </w:r>
      <w:r w:rsidR="005A3932">
        <w:t xml:space="preserve">. </w:t>
      </w:r>
      <w:r w:rsidR="00285ABE" w:rsidRPr="00285ABE">
        <w:rPr>
          <w:rFonts w:cs="Arial"/>
        </w:rPr>
        <w:t>The Ministry of Agriculture</w:t>
      </w:r>
      <w:r w:rsidR="00285ABE">
        <w:rPr>
          <w:rFonts w:cs="Arial"/>
        </w:rPr>
        <w:t xml:space="preserve"> </w:t>
      </w:r>
      <w:r w:rsidR="00285ABE" w:rsidRPr="00285ABE">
        <w:rPr>
          <w:rFonts w:cs="Arial"/>
        </w:rPr>
        <w:t xml:space="preserve">- represented by the </w:t>
      </w:r>
      <w:r w:rsidR="005A3932">
        <w:rPr>
          <w:rFonts w:cs="Arial"/>
        </w:rPr>
        <w:t xml:space="preserve">Department of Agriculture and Rural Development (DARD) </w:t>
      </w:r>
      <w:r>
        <w:rPr>
          <w:rFonts w:cs="Arial"/>
        </w:rPr>
        <w:t>is</w:t>
      </w:r>
      <w:r w:rsidR="00285ABE">
        <w:rPr>
          <w:rFonts w:cs="Arial"/>
        </w:rPr>
        <w:t xml:space="preserve"> the </w:t>
      </w:r>
      <w:r>
        <w:rPr>
          <w:rFonts w:cs="Arial"/>
        </w:rPr>
        <w:t xml:space="preserve">FSAC </w:t>
      </w:r>
      <w:r w:rsidR="005A3932">
        <w:rPr>
          <w:rFonts w:cs="Arial"/>
        </w:rPr>
        <w:t>L</w:t>
      </w:r>
      <w:r w:rsidR="00285ABE">
        <w:rPr>
          <w:rFonts w:cs="Arial"/>
        </w:rPr>
        <w:t>ead</w:t>
      </w:r>
      <w:r w:rsidR="005A3932">
        <w:rPr>
          <w:rFonts w:cs="Arial"/>
        </w:rPr>
        <w:t xml:space="preserve"> A</w:t>
      </w:r>
      <w:r>
        <w:rPr>
          <w:rFonts w:cs="Arial"/>
        </w:rPr>
        <w:t>gency</w:t>
      </w:r>
      <w:r w:rsidR="00285ABE">
        <w:rPr>
          <w:rFonts w:cs="Arial"/>
        </w:rPr>
        <w:t xml:space="preserve">, </w:t>
      </w:r>
      <w:r>
        <w:rPr>
          <w:rFonts w:cs="Arial"/>
        </w:rPr>
        <w:t xml:space="preserve">and will appoint a </w:t>
      </w:r>
      <w:r w:rsidR="008D7096">
        <w:rPr>
          <w:rFonts w:cs="Arial"/>
        </w:rPr>
        <w:t xml:space="preserve">senior officer to </w:t>
      </w:r>
      <w:r>
        <w:rPr>
          <w:rFonts w:cs="Arial"/>
        </w:rPr>
        <w:t>operate</w:t>
      </w:r>
      <w:r w:rsidR="008D7096">
        <w:rPr>
          <w:rFonts w:cs="Arial"/>
        </w:rPr>
        <w:t xml:space="preserve"> as </w:t>
      </w:r>
      <w:r w:rsidR="00B86604">
        <w:rPr>
          <w:rFonts w:cs="Arial"/>
        </w:rPr>
        <w:t xml:space="preserve">the dedicated </w:t>
      </w:r>
      <w:r w:rsidR="008D7096">
        <w:rPr>
          <w:rFonts w:cs="Arial"/>
        </w:rPr>
        <w:t>chair of the cluster.</w:t>
      </w:r>
    </w:p>
    <w:p w14:paraId="0B93BA80" w14:textId="77777777" w:rsidR="00CB650C" w:rsidRDefault="00CB650C">
      <w:pPr>
        <w:rPr>
          <w:rFonts w:cs="Arial"/>
        </w:rPr>
      </w:pPr>
      <w:r>
        <w:rPr>
          <w:rFonts w:cs="Arial"/>
        </w:rPr>
        <w:t>During disaster response, DARD, as Lead Agency will draw on their existing staff to provide ‘surge’ assistance for response and assessment activities.</w:t>
      </w:r>
    </w:p>
    <w:p w14:paraId="3D66654A" w14:textId="77777777" w:rsidR="00285ABE" w:rsidRPr="00DB5F91" w:rsidRDefault="00285ABE">
      <w:pPr>
        <w:rPr>
          <w:u w:val="single"/>
        </w:rPr>
      </w:pPr>
      <w:r w:rsidRPr="00DB5F91">
        <w:rPr>
          <w:u w:val="single"/>
        </w:rPr>
        <w:t xml:space="preserve">Co-lead </w:t>
      </w:r>
      <w:r w:rsidR="005A3932">
        <w:rPr>
          <w:u w:val="single"/>
        </w:rPr>
        <w:t>A</w:t>
      </w:r>
      <w:r w:rsidR="00604F7F">
        <w:rPr>
          <w:u w:val="single"/>
        </w:rPr>
        <w:t>gency</w:t>
      </w:r>
      <w:r w:rsidR="0097521D">
        <w:rPr>
          <w:u w:val="single"/>
        </w:rPr>
        <w:t xml:space="preserve"> </w:t>
      </w:r>
      <w:r w:rsidR="0080377D">
        <w:rPr>
          <w:u w:val="single"/>
        </w:rPr>
        <w:t>– Food and Agriculture Organisation of the United Nations (proposed)</w:t>
      </w:r>
    </w:p>
    <w:p w14:paraId="1C48A8D8" w14:textId="77777777" w:rsidR="005C3B22" w:rsidRDefault="005C3B22" w:rsidP="005C3B22">
      <w:r>
        <w:t xml:space="preserve">The Co-lead supports the Lead Agency in its role and responsibility. The Co-lead may carry out tasks for the Lead Agency; however the Lead Agency is still accountable for decisions implemented.  </w:t>
      </w:r>
    </w:p>
    <w:p w14:paraId="2A821B98" w14:textId="77777777" w:rsidR="00CB650C" w:rsidRDefault="00CB650C" w:rsidP="005C3B22">
      <w:r>
        <w:t>The Co-lead Agency will have a consistent operational and/or programme staff presence in Vanuatu and the ability to make staff available for cluster specific activities.</w:t>
      </w:r>
      <w:r w:rsidR="0097521D">
        <w:t xml:space="preserve">  </w:t>
      </w:r>
    </w:p>
    <w:p w14:paraId="5C6967BD" w14:textId="77777777" w:rsidR="00285ABE" w:rsidRPr="00DB5F91" w:rsidRDefault="00285ABE">
      <w:pPr>
        <w:rPr>
          <w:u w:val="single"/>
        </w:rPr>
      </w:pPr>
      <w:r w:rsidRPr="00DB5F91">
        <w:rPr>
          <w:u w:val="single"/>
        </w:rPr>
        <w:t>Member organisations</w:t>
      </w:r>
    </w:p>
    <w:p w14:paraId="52BDAF7A" w14:textId="77777777" w:rsidR="00B37E95" w:rsidRDefault="00DB5F91">
      <w:r>
        <w:t xml:space="preserve">Member organisations consist of other government agencies, </w:t>
      </w:r>
      <w:r w:rsidR="001D1473">
        <w:t xml:space="preserve">UN agencies, </w:t>
      </w:r>
      <w:r>
        <w:t>donor</w:t>
      </w:r>
      <w:r w:rsidR="00604F7F">
        <w:t>s</w:t>
      </w:r>
      <w:r>
        <w:t>,</w:t>
      </w:r>
      <w:r w:rsidR="001D1473">
        <w:t xml:space="preserve"> and </w:t>
      </w:r>
      <w:r>
        <w:t xml:space="preserve">local and international non-government organisations (NGOs) </w:t>
      </w:r>
      <w:r w:rsidR="0019024F">
        <w:t xml:space="preserve">and civil society groups </w:t>
      </w:r>
      <w:r>
        <w:t>involved in food security and agriculture.</w:t>
      </w:r>
      <w:r w:rsidR="001D1473">
        <w:t xml:space="preserve"> </w:t>
      </w:r>
    </w:p>
    <w:p w14:paraId="5201B1C9" w14:textId="77777777" w:rsidR="00791343" w:rsidRDefault="001D1473">
      <w:r>
        <w:t>Membership of the cluster is voluntary</w:t>
      </w:r>
      <w:r w:rsidR="00CB650C">
        <w:t>, but entails a level of commitment and accountability</w:t>
      </w:r>
      <w:r>
        <w:t xml:space="preserve">. </w:t>
      </w:r>
      <w:r w:rsidR="00791343">
        <w:t>Member agencies agree that, at a minimum, they will provide a focal point to consistently attend cluster activities, and to assist the cluster to achieve deliverables in the Cluster work-plan.</w:t>
      </w:r>
    </w:p>
    <w:p w14:paraId="260E5D63" w14:textId="77777777" w:rsidR="00DB5F91" w:rsidRDefault="001D1473">
      <w:r>
        <w:t>S</w:t>
      </w:r>
      <w:r w:rsidR="00DB5F91">
        <w:t xml:space="preserve">ome member organisations </w:t>
      </w:r>
      <w:r>
        <w:t xml:space="preserve">will </w:t>
      </w:r>
      <w:r w:rsidR="00DB5F91">
        <w:t>only have a presence in Vanuatu during disaster</w:t>
      </w:r>
      <w:r>
        <w:t xml:space="preserve"> respon</w:t>
      </w:r>
      <w:r w:rsidR="00DB5F91">
        <w:t>s</w:t>
      </w:r>
      <w:r>
        <w:t>e</w:t>
      </w:r>
      <w:r w:rsidR="00DB5F91">
        <w:t xml:space="preserve">, but will be kept informed of cluster </w:t>
      </w:r>
      <w:r>
        <w:t>activities, meetings and decisions electronically.</w:t>
      </w:r>
      <w:r w:rsidR="0080377D">
        <w:t xml:space="preserve"> </w:t>
      </w:r>
    </w:p>
    <w:p w14:paraId="102171FD" w14:textId="77777777" w:rsidR="00DB5F91" w:rsidRDefault="00DB5F91"/>
    <w:p w14:paraId="6E1EB446" w14:textId="77777777" w:rsidR="00CB650C" w:rsidRDefault="00285ABE">
      <w:pPr>
        <w:rPr>
          <w:u w:val="single"/>
        </w:rPr>
      </w:pPr>
      <w:r>
        <w:rPr>
          <w:b/>
        </w:rPr>
        <w:t>FSAC positions</w:t>
      </w:r>
      <w:r w:rsidR="00DA7411">
        <w:rPr>
          <w:b/>
        </w:rPr>
        <w:t xml:space="preserve"> and responsibilities</w:t>
      </w:r>
    </w:p>
    <w:p w14:paraId="2AF6D891" w14:textId="77777777" w:rsidR="00CB650C" w:rsidRDefault="00CB650C">
      <w:r>
        <w:t>The following section outlines the responsibilities of:</w:t>
      </w:r>
    </w:p>
    <w:tbl>
      <w:tblPr>
        <w:tblStyle w:val="TableGrid"/>
        <w:tblW w:w="0" w:type="auto"/>
        <w:tblLook w:val="04A0" w:firstRow="1" w:lastRow="0" w:firstColumn="1" w:lastColumn="0" w:noHBand="0" w:noVBand="1"/>
      </w:tblPr>
      <w:tblGrid>
        <w:gridCol w:w="2972"/>
        <w:gridCol w:w="6044"/>
      </w:tblGrid>
      <w:tr w:rsidR="00791343" w14:paraId="6B471F02" w14:textId="77777777" w:rsidTr="00791343">
        <w:tc>
          <w:tcPr>
            <w:tcW w:w="2972" w:type="dxa"/>
          </w:tcPr>
          <w:p w14:paraId="5ADF0552" w14:textId="77777777" w:rsidR="00791343" w:rsidRPr="00791343" w:rsidRDefault="00791343">
            <w:pPr>
              <w:rPr>
                <w:b/>
              </w:rPr>
            </w:pPr>
            <w:r w:rsidRPr="00791343">
              <w:rPr>
                <w:b/>
              </w:rPr>
              <w:t>Position</w:t>
            </w:r>
          </w:p>
        </w:tc>
        <w:tc>
          <w:tcPr>
            <w:tcW w:w="6044" w:type="dxa"/>
          </w:tcPr>
          <w:p w14:paraId="38DC020A" w14:textId="77777777" w:rsidR="00791343" w:rsidRPr="00791343" w:rsidRDefault="00791343">
            <w:pPr>
              <w:rPr>
                <w:b/>
              </w:rPr>
            </w:pPr>
            <w:r w:rsidRPr="00791343">
              <w:rPr>
                <w:b/>
              </w:rPr>
              <w:t>Proposed candidate (to be approved by DG DARD)</w:t>
            </w:r>
          </w:p>
        </w:tc>
      </w:tr>
      <w:tr w:rsidR="00791343" w14:paraId="2A6A6431" w14:textId="77777777" w:rsidTr="00791343">
        <w:tc>
          <w:tcPr>
            <w:tcW w:w="2972" w:type="dxa"/>
          </w:tcPr>
          <w:p w14:paraId="227D86B7" w14:textId="77777777" w:rsidR="00791343" w:rsidRDefault="00791343" w:rsidP="00791343">
            <w:pPr>
              <w:ind w:left="360" w:hanging="360"/>
            </w:pPr>
            <w:r>
              <w:t xml:space="preserve">FSAC Chairperson </w:t>
            </w:r>
          </w:p>
        </w:tc>
        <w:tc>
          <w:tcPr>
            <w:tcW w:w="6044" w:type="dxa"/>
          </w:tcPr>
          <w:p w14:paraId="44A5DF0A" w14:textId="77777777" w:rsidR="00791343" w:rsidRDefault="00791343">
            <w:r>
              <w:t>James Wasi (DARD)</w:t>
            </w:r>
          </w:p>
        </w:tc>
      </w:tr>
      <w:tr w:rsidR="00791343" w14:paraId="79EED6D8" w14:textId="77777777" w:rsidTr="00791343">
        <w:tc>
          <w:tcPr>
            <w:tcW w:w="2972" w:type="dxa"/>
          </w:tcPr>
          <w:p w14:paraId="4E92724F" w14:textId="5A318E03" w:rsidR="00791343" w:rsidRDefault="00791343" w:rsidP="00791343">
            <w:pPr>
              <w:ind w:left="360" w:hanging="360"/>
            </w:pPr>
            <w:r>
              <w:t>FSAC Co-chair</w:t>
            </w:r>
            <w:r w:rsidR="00473BDB">
              <w:t xml:space="preserve"> </w:t>
            </w:r>
            <w:r w:rsidR="007B316C">
              <w:t>and</w:t>
            </w:r>
            <w:r w:rsidR="00473BDB">
              <w:t xml:space="preserve"> Assistant Co-Chair</w:t>
            </w:r>
          </w:p>
        </w:tc>
        <w:tc>
          <w:tcPr>
            <w:tcW w:w="6044" w:type="dxa"/>
          </w:tcPr>
          <w:p w14:paraId="6338179D" w14:textId="3A21E554" w:rsidR="00791343" w:rsidRDefault="00791343" w:rsidP="00E27680">
            <w:r>
              <w:t>Runte Likiafu (FAO)</w:t>
            </w:r>
            <w:r w:rsidR="0019024F">
              <w:t xml:space="preserve"> </w:t>
            </w:r>
            <w:r w:rsidR="007B316C">
              <w:t>and</w:t>
            </w:r>
            <w:r w:rsidR="0019024F">
              <w:t xml:space="preserve"> Isso Ni</w:t>
            </w:r>
            <w:r w:rsidR="00E27680">
              <w:t>hmei</w:t>
            </w:r>
            <w:r w:rsidR="0019024F">
              <w:t xml:space="preserve"> (SPC-GIZ) </w:t>
            </w:r>
          </w:p>
        </w:tc>
      </w:tr>
      <w:tr w:rsidR="00791343" w14:paraId="37946FB7" w14:textId="77777777" w:rsidTr="00791343">
        <w:tc>
          <w:tcPr>
            <w:tcW w:w="2972" w:type="dxa"/>
          </w:tcPr>
          <w:p w14:paraId="5AB5237D" w14:textId="77777777" w:rsidR="00791343" w:rsidRDefault="00791343" w:rsidP="00791343">
            <w:pPr>
              <w:ind w:left="360" w:hanging="360"/>
            </w:pPr>
            <w:r>
              <w:t>Secretariat</w:t>
            </w:r>
          </w:p>
        </w:tc>
        <w:tc>
          <w:tcPr>
            <w:tcW w:w="6044" w:type="dxa"/>
          </w:tcPr>
          <w:p w14:paraId="721F5889" w14:textId="77777777" w:rsidR="00791343" w:rsidRDefault="00791343">
            <w:r>
              <w:t>Gwen Tari (DARD), supported by Paulian Basil (Live and Learn)</w:t>
            </w:r>
          </w:p>
        </w:tc>
      </w:tr>
      <w:tr w:rsidR="00791343" w14:paraId="27261B3F" w14:textId="77777777" w:rsidTr="00791343">
        <w:tc>
          <w:tcPr>
            <w:tcW w:w="2972" w:type="dxa"/>
          </w:tcPr>
          <w:p w14:paraId="548E8157" w14:textId="77777777" w:rsidR="00791343" w:rsidRDefault="00791343" w:rsidP="00791343">
            <w:pPr>
              <w:ind w:left="360" w:hanging="360"/>
            </w:pPr>
            <w:r>
              <w:t>FSAC Assessment Focal Point</w:t>
            </w:r>
          </w:p>
        </w:tc>
        <w:tc>
          <w:tcPr>
            <w:tcW w:w="6044" w:type="dxa"/>
          </w:tcPr>
          <w:p w14:paraId="7A04D9D8" w14:textId="77777777" w:rsidR="00791343" w:rsidRDefault="00791343">
            <w:r>
              <w:t>Antoine Ravo and Peter Iesul (DARD), supported by Alice Iarem (NDMO)</w:t>
            </w:r>
          </w:p>
        </w:tc>
      </w:tr>
      <w:tr w:rsidR="00791343" w14:paraId="5426E5BF" w14:textId="77777777" w:rsidTr="00791343">
        <w:tc>
          <w:tcPr>
            <w:tcW w:w="2972" w:type="dxa"/>
          </w:tcPr>
          <w:p w14:paraId="7BF00963" w14:textId="77777777" w:rsidR="00791343" w:rsidRDefault="00791343" w:rsidP="00791343">
            <w:pPr>
              <w:ind w:left="360" w:hanging="360"/>
            </w:pPr>
            <w:r>
              <w:t>FSAC Information Focal Point</w:t>
            </w:r>
          </w:p>
        </w:tc>
        <w:tc>
          <w:tcPr>
            <w:tcW w:w="6044" w:type="dxa"/>
          </w:tcPr>
          <w:p w14:paraId="42A5226F" w14:textId="77777777" w:rsidR="00791343" w:rsidRDefault="00791343">
            <w:r>
              <w:t>Mathias Bule (DARD)</w:t>
            </w:r>
          </w:p>
        </w:tc>
      </w:tr>
    </w:tbl>
    <w:p w14:paraId="7348C007" w14:textId="77777777" w:rsidR="00791343" w:rsidRDefault="00791343"/>
    <w:p w14:paraId="48FBBF1C" w14:textId="77777777" w:rsidR="00285ABE" w:rsidRPr="00BC2120" w:rsidRDefault="00DA7411">
      <w:pPr>
        <w:rPr>
          <w:u w:val="single"/>
        </w:rPr>
      </w:pPr>
      <w:r>
        <w:rPr>
          <w:u w:val="single"/>
        </w:rPr>
        <w:t>FSAC</w:t>
      </w:r>
      <w:r w:rsidR="00285ABE" w:rsidRPr="00BC2120">
        <w:rPr>
          <w:u w:val="single"/>
        </w:rPr>
        <w:t xml:space="preserve"> Chair</w:t>
      </w:r>
    </w:p>
    <w:p w14:paraId="7CDF64AB" w14:textId="77777777" w:rsidR="001D1473" w:rsidRDefault="001D1473">
      <w:r>
        <w:t xml:space="preserve">Appointed by the </w:t>
      </w:r>
      <w:r w:rsidR="00A162FB">
        <w:t xml:space="preserve">Director </w:t>
      </w:r>
      <w:r w:rsidR="00B222E3">
        <w:t xml:space="preserve">or Director </w:t>
      </w:r>
      <w:r w:rsidR="00A162FB">
        <w:t xml:space="preserve">General </w:t>
      </w:r>
      <w:r>
        <w:t>of Agriculture, the cluster chair will be responsible for:</w:t>
      </w:r>
    </w:p>
    <w:p w14:paraId="2125E99C" w14:textId="77777777" w:rsidR="00D02864" w:rsidRDefault="001D1473" w:rsidP="001D1473">
      <w:pPr>
        <w:pStyle w:val="ListParagraph"/>
        <w:numPr>
          <w:ilvl w:val="0"/>
          <w:numId w:val="2"/>
        </w:numPr>
        <w:jc w:val="both"/>
        <w:rPr>
          <w:rFonts w:cs="Arial"/>
        </w:rPr>
      </w:pPr>
      <w:r w:rsidRPr="001D1473">
        <w:rPr>
          <w:rFonts w:cs="Arial"/>
        </w:rPr>
        <w:t>E</w:t>
      </w:r>
      <w:r>
        <w:rPr>
          <w:rFonts w:cs="Arial"/>
        </w:rPr>
        <w:t>nsuring</w:t>
      </w:r>
      <w:r w:rsidRPr="001D1473">
        <w:rPr>
          <w:rFonts w:cs="Arial"/>
        </w:rPr>
        <w:t xml:space="preserve"> regular </w:t>
      </w:r>
      <w:r w:rsidR="00D02864">
        <w:rPr>
          <w:rFonts w:cs="Arial"/>
        </w:rPr>
        <w:t xml:space="preserve">FSAC </w:t>
      </w:r>
      <w:r w:rsidRPr="001D1473">
        <w:rPr>
          <w:rFonts w:cs="Arial"/>
        </w:rPr>
        <w:t>meetings are taking place</w:t>
      </w:r>
      <w:r w:rsidR="00D02864">
        <w:rPr>
          <w:rFonts w:cs="Arial"/>
        </w:rPr>
        <w:t xml:space="preserve"> during non-disaster and disaster phases</w:t>
      </w:r>
    </w:p>
    <w:p w14:paraId="467FD851" w14:textId="77777777" w:rsidR="00904F1B" w:rsidRDefault="00D02864" w:rsidP="001D1473">
      <w:pPr>
        <w:pStyle w:val="ListParagraph"/>
        <w:numPr>
          <w:ilvl w:val="0"/>
          <w:numId w:val="2"/>
        </w:numPr>
        <w:jc w:val="both"/>
        <w:rPr>
          <w:rFonts w:cs="Arial"/>
        </w:rPr>
      </w:pPr>
      <w:r>
        <w:rPr>
          <w:rFonts w:cs="Arial"/>
        </w:rPr>
        <w:lastRenderedPageBreak/>
        <w:t>Chairing</w:t>
      </w:r>
      <w:r w:rsidR="00904F1B">
        <w:rPr>
          <w:rFonts w:cs="Arial"/>
        </w:rPr>
        <w:t xml:space="preserve"> th</w:t>
      </w:r>
      <w:r w:rsidR="00DA7411">
        <w:rPr>
          <w:rFonts w:cs="Arial"/>
        </w:rPr>
        <w:t>e meetings and instructing the S</w:t>
      </w:r>
      <w:r w:rsidR="00904F1B">
        <w:rPr>
          <w:rFonts w:cs="Arial"/>
        </w:rPr>
        <w:t>ecretariat to issue meeting invites</w:t>
      </w:r>
    </w:p>
    <w:p w14:paraId="319A82AE" w14:textId="77777777" w:rsidR="001D1473" w:rsidRPr="001D1473" w:rsidRDefault="00904F1B" w:rsidP="001D1473">
      <w:pPr>
        <w:pStyle w:val="ListParagraph"/>
        <w:numPr>
          <w:ilvl w:val="0"/>
          <w:numId w:val="2"/>
        </w:numPr>
        <w:jc w:val="both"/>
        <w:rPr>
          <w:rFonts w:cs="Arial"/>
        </w:rPr>
      </w:pPr>
      <w:r>
        <w:rPr>
          <w:rFonts w:cs="Arial"/>
        </w:rPr>
        <w:t>P</w:t>
      </w:r>
      <w:r w:rsidR="001D1473" w:rsidRPr="001D1473">
        <w:rPr>
          <w:rFonts w:cs="Arial"/>
        </w:rPr>
        <w:t xml:space="preserve">roviding </w:t>
      </w:r>
      <w:r w:rsidR="001D1473">
        <w:rPr>
          <w:rFonts w:cs="Arial"/>
        </w:rPr>
        <w:t>the Secretariat</w:t>
      </w:r>
      <w:r w:rsidR="001D1473" w:rsidRPr="001D1473">
        <w:rPr>
          <w:rFonts w:cs="Arial"/>
        </w:rPr>
        <w:t xml:space="preserve"> with necessary information to circulate invitations and agenda</w:t>
      </w:r>
    </w:p>
    <w:p w14:paraId="0F940C3B" w14:textId="77777777" w:rsidR="00BC2120" w:rsidRDefault="00BC2120" w:rsidP="00BC2120">
      <w:pPr>
        <w:pStyle w:val="ListParagraph"/>
        <w:numPr>
          <w:ilvl w:val="0"/>
          <w:numId w:val="2"/>
        </w:numPr>
        <w:jc w:val="both"/>
        <w:rPr>
          <w:rFonts w:cs="Arial"/>
        </w:rPr>
      </w:pPr>
      <w:r>
        <w:rPr>
          <w:rFonts w:cs="Arial"/>
        </w:rPr>
        <w:t xml:space="preserve">Representing the FSAC in inter-agency and inter-cluster meetings, </w:t>
      </w:r>
      <w:r w:rsidR="00904F1B">
        <w:rPr>
          <w:rFonts w:cs="Arial"/>
        </w:rPr>
        <w:t xml:space="preserve">and </w:t>
      </w:r>
      <w:r>
        <w:rPr>
          <w:rFonts w:cs="Arial"/>
        </w:rPr>
        <w:t>reporting back to the cluster</w:t>
      </w:r>
    </w:p>
    <w:p w14:paraId="3DA5DDB2" w14:textId="065482E6" w:rsidR="00064D2B" w:rsidRPr="001D1473" w:rsidRDefault="00064D2B" w:rsidP="00BC2120">
      <w:pPr>
        <w:pStyle w:val="ListParagraph"/>
        <w:numPr>
          <w:ilvl w:val="0"/>
          <w:numId w:val="2"/>
        </w:numPr>
        <w:jc w:val="both"/>
        <w:rPr>
          <w:rFonts w:cs="Arial"/>
        </w:rPr>
      </w:pPr>
      <w:r>
        <w:rPr>
          <w:rFonts w:cs="Arial"/>
        </w:rPr>
        <w:t>Instructing the Assessment Focal Point to initiate a detailed agricultural assessment when needed in the aftermath of a disaster</w:t>
      </w:r>
    </w:p>
    <w:p w14:paraId="1F36BA3A" w14:textId="77777777" w:rsidR="001D1473" w:rsidRDefault="00BC2120" w:rsidP="001D1473">
      <w:pPr>
        <w:pStyle w:val="ListParagraph"/>
        <w:numPr>
          <w:ilvl w:val="0"/>
          <w:numId w:val="2"/>
        </w:numPr>
        <w:jc w:val="both"/>
        <w:rPr>
          <w:rFonts w:cs="Arial"/>
        </w:rPr>
      </w:pPr>
      <w:r>
        <w:rPr>
          <w:rFonts w:cs="Arial"/>
        </w:rPr>
        <w:t xml:space="preserve">Overseeing the </w:t>
      </w:r>
      <w:r w:rsidR="00CB650C">
        <w:rPr>
          <w:rFonts w:cs="Arial"/>
        </w:rPr>
        <w:t xml:space="preserve">collective </w:t>
      </w:r>
      <w:r>
        <w:rPr>
          <w:rFonts w:cs="Arial"/>
        </w:rPr>
        <w:t>drafting of the FSAC inputs</w:t>
      </w:r>
      <w:r w:rsidR="00CB650C">
        <w:rPr>
          <w:rFonts w:cs="Arial"/>
        </w:rPr>
        <w:t xml:space="preserve"> of the cluster members</w:t>
      </w:r>
      <w:r>
        <w:rPr>
          <w:rFonts w:cs="Arial"/>
        </w:rPr>
        <w:t xml:space="preserve"> to the Humanitarian Action Plan and other outputs in the disaster response phase. The chair will </w:t>
      </w:r>
      <w:r w:rsidR="00DA7411">
        <w:rPr>
          <w:rFonts w:cs="Arial"/>
        </w:rPr>
        <w:t>provide</w:t>
      </w:r>
      <w:r>
        <w:rPr>
          <w:rFonts w:cs="Arial"/>
        </w:rPr>
        <w:t xml:space="preserve"> these inputs</w:t>
      </w:r>
      <w:r w:rsidR="00DA7411">
        <w:rPr>
          <w:rFonts w:cs="Arial"/>
        </w:rPr>
        <w:t xml:space="preserve"> to be</w:t>
      </w:r>
      <w:r>
        <w:rPr>
          <w:rFonts w:cs="Arial"/>
        </w:rPr>
        <w:t xml:space="preserve"> approved by the Director</w:t>
      </w:r>
      <w:r w:rsidR="00064D2B">
        <w:rPr>
          <w:rFonts w:cs="Arial"/>
        </w:rPr>
        <w:t>, for submission to NDMO</w:t>
      </w:r>
    </w:p>
    <w:p w14:paraId="1192FE44" w14:textId="77777777" w:rsidR="00DA7411" w:rsidRPr="001D1473" w:rsidRDefault="00DA7411" w:rsidP="001D1473">
      <w:pPr>
        <w:pStyle w:val="ListParagraph"/>
        <w:numPr>
          <w:ilvl w:val="0"/>
          <w:numId w:val="2"/>
        </w:numPr>
        <w:jc w:val="both"/>
        <w:rPr>
          <w:rFonts w:cs="Arial"/>
        </w:rPr>
      </w:pPr>
      <w:r>
        <w:rPr>
          <w:rFonts w:cs="Arial"/>
        </w:rPr>
        <w:t>Delegating actions and authority to the Cluster Co-Chair when necessary</w:t>
      </w:r>
    </w:p>
    <w:p w14:paraId="4F313D36" w14:textId="21CFB7DD" w:rsidR="001D1473" w:rsidRDefault="001D1473" w:rsidP="001D1473">
      <w:pPr>
        <w:pStyle w:val="ListParagraph"/>
        <w:numPr>
          <w:ilvl w:val="0"/>
          <w:numId w:val="2"/>
        </w:numPr>
        <w:jc w:val="both"/>
        <w:rPr>
          <w:rFonts w:cs="Arial"/>
        </w:rPr>
      </w:pPr>
      <w:r w:rsidRPr="001D1473">
        <w:rPr>
          <w:rFonts w:cs="Arial"/>
        </w:rPr>
        <w:t>Represent</w:t>
      </w:r>
      <w:r w:rsidR="00DA7411">
        <w:rPr>
          <w:rFonts w:cs="Arial"/>
        </w:rPr>
        <w:t>ing</w:t>
      </w:r>
      <w:r w:rsidRPr="001D1473">
        <w:rPr>
          <w:rFonts w:cs="Arial"/>
        </w:rPr>
        <w:t xml:space="preserve"> the </w:t>
      </w:r>
      <w:r w:rsidR="00DA7411">
        <w:rPr>
          <w:rFonts w:cs="Arial"/>
        </w:rPr>
        <w:t>FSAC</w:t>
      </w:r>
      <w:r w:rsidRPr="001D1473">
        <w:rPr>
          <w:rFonts w:cs="Arial"/>
        </w:rPr>
        <w:t xml:space="preserve"> priorities</w:t>
      </w:r>
      <w:r w:rsidR="00CB650C">
        <w:rPr>
          <w:rFonts w:cs="Arial"/>
        </w:rPr>
        <w:t xml:space="preserve"> and interests</w:t>
      </w:r>
      <w:r w:rsidRPr="001D1473">
        <w:rPr>
          <w:rFonts w:cs="Arial"/>
        </w:rPr>
        <w:t xml:space="preserve"> in discussion with stakeholders on priorities, resource mobili</w:t>
      </w:r>
      <w:r w:rsidR="007B316C">
        <w:rPr>
          <w:rFonts w:cs="Arial"/>
        </w:rPr>
        <w:t>s</w:t>
      </w:r>
      <w:r w:rsidRPr="001D1473">
        <w:rPr>
          <w:rFonts w:cs="Arial"/>
        </w:rPr>
        <w:t>ation and advocacy</w:t>
      </w:r>
    </w:p>
    <w:p w14:paraId="2F061789" w14:textId="77777777" w:rsidR="00CB650C" w:rsidRDefault="00CB650C" w:rsidP="001D1473">
      <w:pPr>
        <w:pStyle w:val="ListParagraph"/>
        <w:numPr>
          <w:ilvl w:val="0"/>
          <w:numId w:val="2"/>
        </w:numPr>
        <w:jc w:val="both"/>
        <w:rPr>
          <w:rFonts w:cs="Arial"/>
        </w:rPr>
      </w:pPr>
      <w:r>
        <w:rPr>
          <w:rFonts w:cs="Arial"/>
        </w:rPr>
        <w:t>Outreach to donors</w:t>
      </w:r>
    </w:p>
    <w:p w14:paraId="17C1B139" w14:textId="6A8E91D7" w:rsidR="00CB650C" w:rsidRPr="00CB650C" w:rsidRDefault="00CB650C" w:rsidP="00CB650C">
      <w:pPr>
        <w:pStyle w:val="ListParagraph"/>
        <w:numPr>
          <w:ilvl w:val="0"/>
          <w:numId w:val="2"/>
        </w:numPr>
        <w:jc w:val="both"/>
        <w:rPr>
          <w:rFonts w:cs="Arial"/>
        </w:rPr>
      </w:pPr>
      <w:r>
        <w:rPr>
          <w:rFonts w:cs="Arial"/>
        </w:rPr>
        <w:t>Upper level advocacy within government</w:t>
      </w:r>
    </w:p>
    <w:p w14:paraId="7CB891FF" w14:textId="77777777" w:rsidR="001D1473" w:rsidRDefault="001D1473"/>
    <w:p w14:paraId="4FC5EFFA" w14:textId="77777777" w:rsidR="00285ABE" w:rsidRPr="00BC2120" w:rsidRDefault="00DA7411">
      <w:pPr>
        <w:rPr>
          <w:u w:val="single"/>
        </w:rPr>
      </w:pPr>
      <w:r>
        <w:rPr>
          <w:u w:val="single"/>
        </w:rPr>
        <w:t>FSAC</w:t>
      </w:r>
      <w:r w:rsidR="00285ABE" w:rsidRPr="00BC2120">
        <w:rPr>
          <w:u w:val="single"/>
        </w:rPr>
        <w:t xml:space="preserve"> Co-chair</w:t>
      </w:r>
    </w:p>
    <w:p w14:paraId="77942BE6" w14:textId="77777777" w:rsidR="00BC2120" w:rsidRDefault="002E1FA0">
      <w:r>
        <w:t>The FSAC Co-chair may be an Agriculture Department employee</w:t>
      </w:r>
      <w:r w:rsidR="00CB650C">
        <w:t>, or from the Co-lead Agency</w:t>
      </w:r>
      <w:r>
        <w:t>, however the nominated person will be approved by the Director</w:t>
      </w:r>
      <w:r w:rsidR="00791343">
        <w:t xml:space="preserve"> </w:t>
      </w:r>
      <w:r w:rsidR="00B222E3">
        <w:t xml:space="preserve">or </w:t>
      </w:r>
      <w:r w:rsidR="00791343">
        <w:t>Gen</w:t>
      </w:r>
      <w:r w:rsidR="00453F90">
        <w:t>e</w:t>
      </w:r>
      <w:r w:rsidR="00791343">
        <w:t>ral</w:t>
      </w:r>
      <w:r>
        <w:t xml:space="preserve"> of </w:t>
      </w:r>
      <w:r w:rsidR="00B222E3">
        <w:t xml:space="preserve">Agriculture </w:t>
      </w:r>
      <w:r>
        <w:t xml:space="preserve">and will be sufficiently senior to be able to represent the chair and the cluster effectively. </w:t>
      </w:r>
      <w:r w:rsidR="00DA7411">
        <w:t>The C</w:t>
      </w:r>
      <w:r w:rsidR="003F4D67">
        <w:t xml:space="preserve">o-chair will support the </w:t>
      </w:r>
      <w:r w:rsidR="00DA7411">
        <w:t>Chair</w:t>
      </w:r>
      <w:r>
        <w:t xml:space="preserve"> by</w:t>
      </w:r>
      <w:r w:rsidR="003F4D67">
        <w:t>:</w:t>
      </w:r>
    </w:p>
    <w:p w14:paraId="0A650DD8" w14:textId="77777777" w:rsidR="003F4D67" w:rsidRDefault="003F4D67" w:rsidP="003F4D67">
      <w:pPr>
        <w:pStyle w:val="ListParagraph"/>
        <w:numPr>
          <w:ilvl w:val="0"/>
          <w:numId w:val="3"/>
        </w:numPr>
      </w:pPr>
      <w:r>
        <w:t>Representing the chair in cluster</w:t>
      </w:r>
      <w:r w:rsidR="005C3B22">
        <w:t xml:space="preserve"> and inter-agency</w:t>
      </w:r>
      <w:r>
        <w:t xml:space="preserve"> meetings if the chair is unable to attend</w:t>
      </w:r>
    </w:p>
    <w:p w14:paraId="61D0D189" w14:textId="77777777" w:rsidR="003F4D67" w:rsidRDefault="003F4D67" w:rsidP="003F4D67">
      <w:pPr>
        <w:pStyle w:val="ListParagraph"/>
        <w:numPr>
          <w:ilvl w:val="0"/>
          <w:numId w:val="3"/>
        </w:numPr>
      </w:pPr>
      <w:r>
        <w:t xml:space="preserve">Reporting findings and action points back to the chair and the cluster </w:t>
      </w:r>
    </w:p>
    <w:p w14:paraId="23036C35" w14:textId="77777777" w:rsidR="00C078FB" w:rsidRDefault="00C078FB" w:rsidP="003F4D67">
      <w:pPr>
        <w:pStyle w:val="ListParagraph"/>
        <w:numPr>
          <w:ilvl w:val="0"/>
          <w:numId w:val="3"/>
        </w:numPr>
      </w:pPr>
      <w:r>
        <w:t>Assist the Chair in other administrative matters of the Cluster where required</w:t>
      </w:r>
    </w:p>
    <w:p w14:paraId="555AF542" w14:textId="77777777" w:rsidR="003F4D67" w:rsidRDefault="003F4D67"/>
    <w:p w14:paraId="1D7FD42C" w14:textId="77777777" w:rsidR="00285ABE" w:rsidRPr="003F4D67" w:rsidRDefault="00285ABE">
      <w:pPr>
        <w:rPr>
          <w:u w:val="single"/>
        </w:rPr>
      </w:pPr>
      <w:r w:rsidRPr="003F4D67">
        <w:rPr>
          <w:u w:val="single"/>
        </w:rPr>
        <w:t>Secretariat</w:t>
      </w:r>
    </w:p>
    <w:p w14:paraId="4BFB64BD" w14:textId="77777777" w:rsidR="003F4D67" w:rsidRDefault="003F4D67">
      <w:r>
        <w:t>The secretariat wil</w:t>
      </w:r>
      <w:r w:rsidR="00904F1B">
        <w:t xml:space="preserve">l be appointed by the </w:t>
      </w:r>
      <w:r w:rsidR="00B222E3">
        <w:t xml:space="preserve">Lead or </w:t>
      </w:r>
      <w:r w:rsidR="00904F1B">
        <w:t>Co-lead</w:t>
      </w:r>
      <w:r>
        <w:t xml:space="preserve"> agency of the </w:t>
      </w:r>
      <w:r w:rsidR="00904F1B">
        <w:t>FSAC</w:t>
      </w:r>
      <w:r>
        <w:t xml:space="preserve"> to ensure efficient running of cluster meetings. This will include:</w:t>
      </w:r>
    </w:p>
    <w:p w14:paraId="06548ED0" w14:textId="77777777" w:rsidR="003F4D67" w:rsidRDefault="003F4D67" w:rsidP="003F4D67">
      <w:pPr>
        <w:pStyle w:val="ListParagraph"/>
        <w:numPr>
          <w:ilvl w:val="0"/>
          <w:numId w:val="4"/>
        </w:numPr>
      </w:pPr>
      <w:r>
        <w:t>Circulation of meeting invites, when requested by the cluster chair</w:t>
      </w:r>
    </w:p>
    <w:p w14:paraId="74F78778" w14:textId="77777777" w:rsidR="00791343" w:rsidRDefault="00791343" w:rsidP="003F4D67">
      <w:pPr>
        <w:pStyle w:val="ListParagraph"/>
        <w:numPr>
          <w:ilvl w:val="0"/>
          <w:numId w:val="4"/>
        </w:numPr>
      </w:pPr>
      <w:r>
        <w:t>Follow-up with invitees to confirm attendance</w:t>
      </w:r>
    </w:p>
    <w:p w14:paraId="5714F27D" w14:textId="77777777" w:rsidR="00791343" w:rsidRDefault="00791343" w:rsidP="003F4D67">
      <w:pPr>
        <w:pStyle w:val="ListParagraph"/>
        <w:numPr>
          <w:ilvl w:val="0"/>
          <w:numId w:val="4"/>
        </w:numPr>
      </w:pPr>
      <w:r>
        <w:t>Arranging catering for meeting when needed</w:t>
      </w:r>
    </w:p>
    <w:p w14:paraId="59A794D4" w14:textId="77777777" w:rsidR="003F4D67" w:rsidRDefault="003F4D67" w:rsidP="003F4D67">
      <w:pPr>
        <w:pStyle w:val="ListParagraph"/>
        <w:numPr>
          <w:ilvl w:val="0"/>
          <w:numId w:val="4"/>
        </w:numPr>
      </w:pPr>
      <w:r>
        <w:t>Circulation of meeting agenda in advance to meetings</w:t>
      </w:r>
    </w:p>
    <w:p w14:paraId="0D0566AE" w14:textId="77777777" w:rsidR="003F4D67" w:rsidRDefault="003F4D67" w:rsidP="003F4D67">
      <w:pPr>
        <w:pStyle w:val="ListParagraph"/>
        <w:numPr>
          <w:ilvl w:val="0"/>
          <w:numId w:val="4"/>
        </w:numPr>
      </w:pPr>
      <w:r>
        <w:t>Minute keeping of FSAC meetings</w:t>
      </w:r>
    </w:p>
    <w:p w14:paraId="2340D6A3" w14:textId="77777777" w:rsidR="003F4D67" w:rsidRDefault="003F4D67" w:rsidP="00351BB2">
      <w:pPr>
        <w:pStyle w:val="ListParagraph"/>
        <w:numPr>
          <w:ilvl w:val="0"/>
          <w:numId w:val="4"/>
        </w:numPr>
      </w:pPr>
      <w:r>
        <w:t>Circulation of FSAC meeting minutes and action points</w:t>
      </w:r>
    </w:p>
    <w:p w14:paraId="0976F240" w14:textId="77777777" w:rsidR="003F4D67" w:rsidRDefault="003F4D67" w:rsidP="00351BB2">
      <w:pPr>
        <w:pStyle w:val="ListParagraph"/>
        <w:numPr>
          <w:ilvl w:val="0"/>
          <w:numId w:val="4"/>
        </w:numPr>
      </w:pPr>
      <w:r>
        <w:t>Maintenance of the contact list of cluster members</w:t>
      </w:r>
    </w:p>
    <w:p w14:paraId="33383C38" w14:textId="77777777" w:rsidR="00DA7411" w:rsidRDefault="00DA7411" w:rsidP="00351BB2">
      <w:pPr>
        <w:pStyle w:val="ListParagraph"/>
        <w:numPr>
          <w:ilvl w:val="0"/>
          <w:numId w:val="4"/>
        </w:numPr>
      </w:pPr>
      <w:r>
        <w:t>Informing the FSAC Assessment and Information Focal Point</w:t>
      </w:r>
      <w:r w:rsidR="002E1FA0">
        <w:t>s</w:t>
      </w:r>
      <w:r>
        <w:t xml:space="preserve"> of changes in the membership of the cluster</w:t>
      </w:r>
    </w:p>
    <w:p w14:paraId="0F6B0850" w14:textId="77777777" w:rsidR="00791343" w:rsidRDefault="00791343" w:rsidP="00351BB2">
      <w:pPr>
        <w:pStyle w:val="ListParagraph"/>
        <w:numPr>
          <w:ilvl w:val="0"/>
          <w:numId w:val="4"/>
        </w:numPr>
      </w:pPr>
      <w:r>
        <w:t>Coordinate the meetings and appointments of cluster related activities, such as for visiting consultants</w:t>
      </w:r>
    </w:p>
    <w:p w14:paraId="182AA1FB" w14:textId="77777777" w:rsidR="00CB650C" w:rsidRDefault="00CB650C">
      <w:pPr>
        <w:rPr>
          <w:u w:val="single"/>
        </w:rPr>
      </w:pPr>
    </w:p>
    <w:p w14:paraId="1F636F38" w14:textId="77777777" w:rsidR="00986CBF" w:rsidRDefault="00986CBF">
      <w:pPr>
        <w:rPr>
          <w:u w:val="single"/>
        </w:rPr>
      </w:pPr>
    </w:p>
    <w:p w14:paraId="3694E783" w14:textId="77777777" w:rsidR="00285ABE" w:rsidRPr="003F4D67" w:rsidRDefault="00DA7411">
      <w:pPr>
        <w:rPr>
          <w:u w:val="single"/>
        </w:rPr>
      </w:pPr>
      <w:r>
        <w:rPr>
          <w:u w:val="single"/>
        </w:rPr>
        <w:t>Assessment F</w:t>
      </w:r>
      <w:r w:rsidR="00285ABE" w:rsidRPr="003F4D67">
        <w:rPr>
          <w:u w:val="single"/>
        </w:rPr>
        <w:t xml:space="preserve">ocal </w:t>
      </w:r>
      <w:r>
        <w:rPr>
          <w:u w:val="single"/>
        </w:rPr>
        <w:t>P</w:t>
      </w:r>
      <w:r w:rsidR="00285ABE" w:rsidRPr="003F4D67">
        <w:rPr>
          <w:u w:val="single"/>
        </w:rPr>
        <w:t>oint</w:t>
      </w:r>
    </w:p>
    <w:p w14:paraId="09825174" w14:textId="1B9B021A" w:rsidR="00DA7411" w:rsidRDefault="003F4D67">
      <w:r>
        <w:t xml:space="preserve">The </w:t>
      </w:r>
      <w:r w:rsidR="005C3B22">
        <w:t>Lead A</w:t>
      </w:r>
      <w:r>
        <w:t xml:space="preserve">gency will designate a focal point </w:t>
      </w:r>
      <w:r w:rsidR="002E1FA0">
        <w:t>to collect and collate</w:t>
      </w:r>
      <w:r>
        <w:t xml:space="preserve"> assessments during disaster response. </w:t>
      </w:r>
      <w:r w:rsidR="00064D2B">
        <w:t>In the first 72 hours after a disaster</w:t>
      </w:r>
      <w:r w:rsidR="00453F90">
        <w:t xml:space="preserve"> or as appropriate during a </w:t>
      </w:r>
      <w:r w:rsidR="007B316C">
        <w:t>less rapidly developing disasters (for example during a drought, pest invasion or salt intrusion into soils</w:t>
      </w:r>
      <w:r w:rsidR="00453F90">
        <w:t>)</w:t>
      </w:r>
      <w:r w:rsidR="00064D2B">
        <w:t xml:space="preserve">, the NDMO will coordinate a multi-sector initial rapid assessment. </w:t>
      </w:r>
      <w:r w:rsidR="00DA7411">
        <w:t xml:space="preserve">If needed the FSAC Chair will instruct the Assessment Focal Point to initiate a detailed agricultural assessment, using the </w:t>
      </w:r>
      <w:r w:rsidR="005C3B22">
        <w:t xml:space="preserve">agreed </w:t>
      </w:r>
      <w:r w:rsidR="00DA7411">
        <w:t>assessment form.</w:t>
      </w:r>
    </w:p>
    <w:p w14:paraId="677B7FD8" w14:textId="77777777" w:rsidR="003F4D67" w:rsidRDefault="003F4D67">
      <w:r>
        <w:t>The responsibilities of the assessment focal point include:</w:t>
      </w:r>
    </w:p>
    <w:p w14:paraId="07E45DDC" w14:textId="77777777" w:rsidR="003F4D67" w:rsidRDefault="003F4D67" w:rsidP="003F4D67">
      <w:pPr>
        <w:pStyle w:val="ListParagraph"/>
        <w:numPr>
          <w:ilvl w:val="0"/>
          <w:numId w:val="5"/>
        </w:numPr>
      </w:pPr>
      <w:r>
        <w:t>Maintenance of the contact list of FSAC assessors</w:t>
      </w:r>
      <w:r w:rsidR="00064D2B">
        <w:t xml:space="preserve"> for participation in NDMO’s multi-sector initial rapid assessment and the FSAC’s detailed agricultural assessment</w:t>
      </w:r>
    </w:p>
    <w:p w14:paraId="5EF172F9" w14:textId="77777777" w:rsidR="00064D2B" w:rsidRDefault="00064D2B" w:rsidP="003F4D67">
      <w:pPr>
        <w:pStyle w:val="ListParagraph"/>
        <w:numPr>
          <w:ilvl w:val="0"/>
          <w:numId w:val="5"/>
        </w:numPr>
      </w:pPr>
      <w:r>
        <w:t>Ensuring FSAC assessors have detailed agricultural assessment forms, and know who to provide the completed forms to when instructed</w:t>
      </w:r>
    </w:p>
    <w:p w14:paraId="6FD4A12E" w14:textId="77777777" w:rsidR="00B655AA" w:rsidRDefault="00B655AA" w:rsidP="00B655AA">
      <w:pPr>
        <w:pStyle w:val="ListParagraph"/>
        <w:numPr>
          <w:ilvl w:val="0"/>
          <w:numId w:val="5"/>
        </w:numPr>
      </w:pPr>
      <w:r>
        <w:t>Preparing the assessment operational plan including field data collection, team composition, and the</w:t>
      </w:r>
      <w:r w:rsidR="00A514C3">
        <w:t xml:space="preserve"> estimated budget</w:t>
      </w:r>
    </w:p>
    <w:p w14:paraId="4B386309" w14:textId="77777777" w:rsidR="00791343" w:rsidRDefault="00791343" w:rsidP="00B655AA">
      <w:pPr>
        <w:pStyle w:val="ListParagraph"/>
        <w:numPr>
          <w:ilvl w:val="0"/>
          <w:numId w:val="5"/>
        </w:numPr>
      </w:pPr>
      <w:r>
        <w:t>Facilitating communications between NDMO and the cluster in relation to assessments</w:t>
      </w:r>
    </w:p>
    <w:p w14:paraId="4D3C3DE4" w14:textId="77777777" w:rsidR="00064D2B" w:rsidRDefault="00064D2B" w:rsidP="003F4D67">
      <w:pPr>
        <w:pStyle w:val="ListParagraph"/>
        <w:numPr>
          <w:ilvl w:val="0"/>
          <w:numId w:val="5"/>
        </w:numPr>
      </w:pPr>
      <w:r>
        <w:t xml:space="preserve">Contacting the FSAC assessors to initiate detailed agricultural assessment, when directed to by the </w:t>
      </w:r>
      <w:r w:rsidR="005C3B22">
        <w:t>FSAC Ch</w:t>
      </w:r>
      <w:r>
        <w:t>air</w:t>
      </w:r>
    </w:p>
    <w:p w14:paraId="1B1F23B4" w14:textId="77777777" w:rsidR="003F4D67" w:rsidRDefault="00064D2B" w:rsidP="003F4D67">
      <w:pPr>
        <w:pStyle w:val="ListParagraph"/>
        <w:numPr>
          <w:ilvl w:val="0"/>
          <w:numId w:val="5"/>
        </w:numPr>
      </w:pPr>
      <w:r>
        <w:t xml:space="preserve">Acting as the dedicated point of contact to receive detailed agricultural assessment data from Provincial Disaster </w:t>
      </w:r>
      <w:r w:rsidR="00453F90">
        <w:t xml:space="preserve">and Climate Change </w:t>
      </w:r>
      <w:r>
        <w:t>Committees (PDC</w:t>
      </w:r>
      <w:r w:rsidR="00453F90">
        <w:t>CC</w:t>
      </w:r>
      <w:r>
        <w:t>s)</w:t>
      </w:r>
    </w:p>
    <w:p w14:paraId="14A97BFF" w14:textId="24AC68A7" w:rsidR="00064D2B" w:rsidRDefault="00064D2B" w:rsidP="003F4D67">
      <w:pPr>
        <w:pStyle w:val="ListParagraph"/>
        <w:numPr>
          <w:ilvl w:val="0"/>
          <w:numId w:val="5"/>
        </w:numPr>
      </w:pPr>
      <w:r>
        <w:t xml:space="preserve">Collating data from PDCs </w:t>
      </w:r>
    </w:p>
    <w:p w14:paraId="4506A3AD" w14:textId="053793E8" w:rsidR="003F4D67" w:rsidRDefault="00064D2B" w:rsidP="00D92EC7">
      <w:pPr>
        <w:pStyle w:val="ListParagraph"/>
        <w:numPr>
          <w:ilvl w:val="0"/>
          <w:numId w:val="5"/>
        </w:numPr>
      </w:pPr>
      <w:r>
        <w:t xml:space="preserve">Performing analysis and drafting FSAC section of the Humanitarian Action Plan, for submission to the </w:t>
      </w:r>
      <w:r w:rsidR="00791343">
        <w:t>Chairperson for approval before submission to NDMO</w:t>
      </w:r>
      <w:r w:rsidR="00453F90">
        <w:t xml:space="preserve"> and </w:t>
      </w:r>
      <w:r w:rsidR="007B316C">
        <w:t>the National Advisory Board</w:t>
      </w:r>
      <w:r w:rsidR="00453F90">
        <w:t xml:space="preserve"> </w:t>
      </w:r>
      <w:r w:rsidR="007B316C">
        <w:t>(NAB)</w:t>
      </w:r>
    </w:p>
    <w:p w14:paraId="2AC20CF9" w14:textId="77777777" w:rsidR="00064D2B" w:rsidRDefault="00064D2B" w:rsidP="00064D2B">
      <w:pPr>
        <w:pStyle w:val="ListParagraph"/>
      </w:pPr>
    </w:p>
    <w:p w14:paraId="71788039" w14:textId="77777777" w:rsidR="00285ABE" w:rsidRPr="00904F1B" w:rsidRDefault="00285ABE">
      <w:pPr>
        <w:rPr>
          <w:u w:val="single"/>
        </w:rPr>
      </w:pPr>
      <w:r w:rsidRPr="00904F1B">
        <w:rPr>
          <w:u w:val="single"/>
        </w:rPr>
        <w:t>Information</w:t>
      </w:r>
      <w:r w:rsidR="00791343">
        <w:rPr>
          <w:u w:val="single"/>
        </w:rPr>
        <w:t xml:space="preserve"> Management</w:t>
      </w:r>
      <w:r w:rsidRPr="00904F1B">
        <w:rPr>
          <w:u w:val="single"/>
        </w:rPr>
        <w:t xml:space="preserve"> </w:t>
      </w:r>
      <w:r w:rsidR="00DA7411">
        <w:rPr>
          <w:u w:val="single"/>
        </w:rPr>
        <w:t>F</w:t>
      </w:r>
      <w:r w:rsidRPr="00904F1B">
        <w:rPr>
          <w:u w:val="single"/>
        </w:rPr>
        <w:t xml:space="preserve">ocal </w:t>
      </w:r>
      <w:r w:rsidR="00DA7411">
        <w:rPr>
          <w:u w:val="single"/>
        </w:rPr>
        <w:t>P</w:t>
      </w:r>
      <w:r w:rsidRPr="00904F1B">
        <w:rPr>
          <w:u w:val="single"/>
        </w:rPr>
        <w:t>oint</w:t>
      </w:r>
    </w:p>
    <w:p w14:paraId="36DC0DC2" w14:textId="77777777" w:rsidR="00D0103C" w:rsidRDefault="00D0103C">
      <w:r>
        <w:t>The Information Management Focal Point will represent the FSAC at the Information Management Working Group, in coordination with the Vanuatu Humanitarian Team.</w:t>
      </w:r>
    </w:p>
    <w:p w14:paraId="3308997A" w14:textId="77777777" w:rsidR="00904F1B" w:rsidRDefault="00904F1B">
      <w:r>
        <w:t xml:space="preserve">The FSAC information </w:t>
      </w:r>
      <w:r w:rsidR="00D0103C">
        <w:t xml:space="preserve">management </w:t>
      </w:r>
      <w:r>
        <w:t>focal point will be responsible for maintaining a matrix detailing:</w:t>
      </w:r>
    </w:p>
    <w:p w14:paraId="6BF4BA87" w14:textId="77777777" w:rsidR="00904F1B" w:rsidRDefault="00904F1B" w:rsidP="00904F1B">
      <w:pPr>
        <w:pStyle w:val="ListParagraph"/>
        <w:numPr>
          <w:ilvl w:val="0"/>
          <w:numId w:val="7"/>
        </w:numPr>
      </w:pPr>
      <w:r>
        <w:t>Who the cluster members are</w:t>
      </w:r>
    </w:p>
    <w:p w14:paraId="26A4CBC0" w14:textId="77777777" w:rsidR="00904F1B" w:rsidRDefault="00904F1B" w:rsidP="00904F1B">
      <w:pPr>
        <w:pStyle w:val="ListParagraph"/>
        <w:numPr>
          <w:ilvl w:val="0"/>
          <w:numId w:val="7"/>
        </w:numPr>
      </w:pPr>
      <w:r>
        <w:t>What food security and agriculture activities they are undertaking</w:t>
      </w:r>
    </w:p>
    <w:p w14:paraId="1B293E39" w14:textId="77777777" w:rsidR="00904F1B" w:rsidRDefault="00904F1B" w:rsidP="00904F1B">
      <w:pPr>
        <w:pStyle w:val="ListParagraph"/>
        <w:numPr>
          <w:ilvl w:val="0"/>
          <w:numId w:val="7"/>
        </w:numPr>
      </w:pPr>
      <w:r>
        <w:t>Where they are doing these activities</w:t>
      </w:r>
    </w:p>
    <w:p w14:paraId="1844D066" w14:textId="77777777" w:rsidR="00B655AA" w:rsidRDefault="00B655AA" w:rsidP="00B655AA">
      <w:pPr>
        <w:pStyle w:val="ListParagraph"/>
        <w:numPr>
          <w:ilvl w:val="0"/>
          <w:numId w:val="7"/>
        </w:numPr>
      </w:pPr>
      <w:r>
        <w:t>Staff resources and locations</w:t>
      </w:r>
    </w:p>
    <w:p w14:paraId="22FB9BAB" w14:textId="380663AA" w:rsidR="00B655AA" w:rsidRDefault="00B655AA" w:rsidP="00B655AA">
      <w:pPr>
        <w:pStyle w:val="ListParagraph"/>
        <w:numPr>
          <w:ilvl w:val="0"/>
          <w:numId w:val="7"/>
        </w:numPr>
      </w:pPr>
      <w:r>
        <w:t>Tools and inventory from the members that might be used by others during disaster response</w:t>
      </w:r>
      <w:r w:rsidR="00453F90">
        <w:t xml:space="preserve"> </w:t>
      </w:r>
    </w:p>
    <w:p w14:paraId="298FB4F5" w14:textId="77777777" w:rsidR="00904F1B" w:rsidRDefault="00904F1B" w:rsidP="00904F1B">
      <w:r>
        <w:t>The information focal point will share this matrix with the FSAC, as well as circulating any other relevant information shared by cluster members.</w:t>
      </w:r>
    </w:p>
    <w:p w14:paraId="091DD993" w14:textId="77777777" w:rsidR="00B655AA" w:rsidRDefault="00B655AA" w:rsidP="00904F1B">
      <w:r>
        <w:t>The matrix will be updated regularly - at a minimum every two months during non-disaster phase.  During a lead up to a crisis and response, likely will require a minimum of weekly updating, if not more often depending on the nature of the crisis and the response.</w:t>
      </w:r>
    </w:p>
    <w:p w14:paraId="59308337" w14:textId="77777777" w:rsidR="00285ABE" w:rsidRDefault="00285ABE"/>
    <w:p w14:paraId="3526B244" w14:textId="77777777" w:rsidR="00285ABE" w:rsidRPr="00D02864" w:rsidRDefault="00D02864">
      <w:pPr>
        <w:rPr>
          <w:u w:val="single"/>
        </w:rPr>
      </w:pPr>
      <w:r>
        <w:rPr>
          <w:u w:val="single"/>
        </w:rPr>
        <w:t>FSAC member organisations</w:t>
      </w:r>
    </w:p>
    <w:p w14:paraId="2891BA03" w14:textId="77777777" w:rsidR="00D02864" w:rsidRDefault="00D02864" w:rsidP="00D02864">
      <w:r>
        <w:t>Member organisations will:</w:t>
      </w:r>
    </w:p>
    <w:p w14:paraId="7999E0B9" w14:textId="77777777" w:rsidR="00D02864" w:rsidRDefault="00D02864" w:rsidP="00D02864">
      <w:pPr>
        <w:pStyle w:val="ListParagraph"/>
        <w:numPr>
          <w:ilvl w:val="0"/>
          <w:numId w:val="6"/>
        </w:numPr>
      </w:pPr>
      <w:r>
        <w:t>Provide a designated focal point from within their organisation who will represent their organisation in the FSAC</w:t>
      </w:r>
      <w:r w:rsidR="00B655AA">
        <w:t>. This individual must be sufficiently senior to make decisions and/or make commitments on behalf of their organization.  A strong background in implementing food security and agriculture projects is preferred.</w:t>
      </w:r>
    </w:p>
    <w:p w14:paraId="1F4F1F08" w14:textId="77777777" w:rsidR="00D02864" w:rsidRDefault="00D02864" w:rsidP="00D02864">
      <w:pPr>
        <w:pStyle w:val="ListParagraph"/>
        <w:numPr>
          <w:ilvl w:val="0"/>
          <w:numId w:val="6"/>
        </w:numPr>
      </w:pPr>
      <w:r>
        <w:t xml:space="preserve">Keep the FSAC Secretariat informed of any changes in contact details for their </w:t>
      </w:r>
      <w:r w:rsidR="005C3B22">
        <w:t>F</w:t>
      </w:r>
      <w:r>
        <w:t xml:space="preserve">ocal </w:t>
      </w:r>
      <w:r w:rsidR="005C3B22">
        <w:t>P</w:t>
      </w:r>
      <w:r>
        <w:t>oint</w:t>
      </w:r>
    </w:p>
    <w:p w14:paraId="39663944" w14:textId="682A44E6" w:rsidR="00D02864" w:rsidRDefault="00D02864" w:rsidP="00D02864">
      <w:pPr>
        <w:pStyle w:val="ListParagraph"/>
        <w:numPr>
          <w:ilvl w:val="0"/>
          <w:numId w:val="6"/>
        </w:numPr>
      </w:pPr>
      <w:r>
        <w:t>Keep the FSAC Assessment Focal Point informed of members of their organi</w:t>
      </w:r>
      <w:r w:rsidR="00D0103C">
        <w:t>s</w:t>
      </w:r>
      <w:r>
        <w:t>ation who will be able to assist with disaster needs assessments, including officers in remote locations</w:t>
      </w:r>
    </w:p>
    <w:p w14:paraId="21AFCADC" w14:textId="77777777" w:rsidR="00285ABE" w:rsidRDefault="00D02864" w:rsidP="001108AE">
      <w:pPr>
        <w:pStyle w:val="ListParagraph"/>
        <w:numPr>
          <w:ilvl w:val="0"/>
          <w:numId w:val="6"/>
        </w:numPr>
      </w:pPr>
      <w:r>
        <w:t xml:space="preserve">Provide the FSAC Information </w:t>
      </w:r>
      <w:r w:rsidR="00D0103C">
        <w:t xml:space="preserve">Management </w:t>
      </w:r>
      <w:r>
        <w:t>Focal Point with information to populate the matrix of cluster activities (who is doing what, where)</w:t>
      </w:r>
    </w:p>
    <w:p w14:paraId="700615A3" w14:textId="77777777" w:rsidR="00D0103C" w:rsidRDefault="00D0103C" w:rsidP="00D0103C"/>
    <w:p w14:paraId="34790580" w14:textId="77777777" w:rsidR="00D0103C" w:rsidRDefault="00D0103C" w:rsidP="00D0103C">
      <w:pPr>
        <w:rPr>
          <w:b/>
        </w:rPr>
      </w:pPr>
      <w:r>
        <w:rPr>
          <w:b/>
        </w:rPr>
        <w:t>Cluster meetings</w:t>
      </w:r>
    </w:p>
    <w:p w14:paraId="21D4DFEF" w14:textId="77777777" w:rsidR="00D0103C" w:rsidRDefault="00D0103C" w:rsidP="00D0103C">
      <w:r>
        <w:t>During non-disaster periods, the cluster will meet at least quarterly to provide updates on contact information and to share updates on preparedness activities of the different members. One of these meetings will be held in November or December annually in preparation for cyclone season.</w:t>
      </w:r>
    </w:p>
    <w:p w14:paraId="7E9FA4E5" w14:textId="5D007193" w:rsidR="008C239C" w:rsidRDefault="00D0103C" w:rsidP="00D0103C">
      <w:r>
        <w:t>During the pre-cyclone season meeting, the cluster will review the cluster positions and if necessary will make recommendations to the Director General</w:t>
      </w:r>
      <w:r w:rsidR="00D14CC8">
        <w:t xml:space="preserve"> of the Ministry of Agriculture </w:t>
      </w:r>
      <w:r>
        <w:t>for appointment of new individuals to any of the roles as necessary.</w:t>
      </w:r>
      <w:r w:rsidR="008C239C">
        <w:t xml:space="preserve"> </w:t>
      </w:r>
    </w:p>
    <w:p w14:paraId="4D85D38F" w14:textId="77777777" w:rsidR="00D0103C" w:rsidRDefault="00D0103C" w:rsidP="00D0103C"/>
    <w:p w14:paraId="22120438" w14:textId="77777777" w:rsidR="00D0103C" w:rsidRPr="00D0103C" w:rsidRDefault="00D0103C" w:rsidP="00D0103C"/>
    <w:sectPr w:rsidR="00D0103C" w:rsidRPr="00D0103C" w:rsidSect="00731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308"/>
    <w:multiLevelType w:val="hybridMultilevel"/>
    <w:tmpl w:val="170EE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742F4"/>
    <w:multiLevelType w:val="hybridMultilevel"/>
    <w:tmpl w:val="95DA6FA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nsid w:val="1E097F61"/>
    <w:multiLevelType w:val="hybridMultilevel"/>
    <w:tmpl w:val="9884A8F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272D2E82"/>
    <w:multiLevelType w:val="hybridMultilevel"/>
    <w:tmpl w:val="C16A9C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55E27D8"/>
    <w:multiLevelType w:val="hybridMultilevel"/>
    <w:tmpl w:val="95462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1C3887"/>
    <w:multiLevelType w:val="hybridMultilevel"/>
    <w:tmpl w:val="ACE2D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42851953"/>
    <w:multiLevelType w:val="hybridMultilevel"/>
    <w:tmpl w:val="5A2E2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4C84321"/>
    <w:multiLevelType w:val="hybridMultilevel"/>
    <w:tmpl w:val="1834F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57D5A19"/>
    <w:multiLevelType w:val="hybridMultilevel"/>
    <w:tmpl w:val="7982D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AC747CA"/>
    <w:multiLevelType w:val="hybridMultilevel"/>
    <w:tmpl w:val="AF0AA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0A17BE"/>
    <w:multiLevelType w:val="hybridMultilevel"/>
    <w:tmpl w:val="FA6C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01E23"/>
    <w:multiLevelType w:val="hybridMultilevel"/>
    <w:tmpl w:val="95AA0F1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abstractNumId w:val="0"/>
  </w:num>
  <w:num w:numId="2">
    <w:abstractNumId w:val="10"/>
  </w:num>
  <w:num w:numId="3">
    <w:abstractNumId w:val="5"/>
  </w:num>
  <w:num w:numId="4">
    <w:abstractNumId w:val="7"/>
  </w:num>
  <w:num w:numId="5">
    <w:abstractNumId w:val="6"/>
  </w:num>
  <w:num w:numId="6">
    <w:abstractNumId w:val="3"/>
  </w:num>
  <w:num w:numId="7">
    <w:abstractNumId w:val="1"/>
  </w:num>
  <w:num w:numId="8">
    <w:abstractNumId w:val="11"/>
  </w:num>
  <w:num w:numId="9">
    <w:abstractNumId w:val="8"/>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8A"/>
    <w:rsid w:val="00035CEE"/>
    <w:rsid w:val="00042406"/>
    <w:rsid w:val="00064D2B"/>
    <w:rsid w:val="0019024F"/>
    <w:rsid w:val="001D1473"/>
    <w:rsid w:val="001D6E67"/>
    <w:rsid w:val="00285ABE"/>
    <w:rsid w:val="002D60F5"/>
    <w:rsid w:val="002E1FA0"/>
    <w:rsid w:val="002F7F64"/>
    <w:rsid w:val="003062C5"/>
    <w:rsid w:val="00347725"/>
    <w:rsid w:val="00356591"/>
    <w:rsid w:val="003F4D67"/>
    <w:rsid w:val="00453F90"/>
    <w:rsid w:val="004559BA"/>
    <w:rsid w:val="00473BDB"/>
    <w:rsid w:val="004924F4"/>
    <w:rsid w:val="004E29A4"/>
    <w:rsid w:val="005A3932"/>
    <w:rsid w:val="005C3B22"/>
    <w:rsid w:val="005F2FBE"/>
    <w:rsid w:val="00604F7F"/>
    <w:rsid w:val="00644A25"/>
    <w:rsid w:val="006E70A3"/>
    <w:rsid w:val="00731E62"/>
    <w:rsid w:val="00747110"/>
    <w:rsid w:val="00791343"/>
    <w:rsid w:val="00797359"/>
    <w:rsid w:val="007B316C"/>
    <w:rsid w:val="0080377D"/>
    <w:rsid w:val="008A7744"/>
    <w:rsid w:val="008C239C"/>
    <w:rsid w:val="008D49C7"/>
    <w:rsid w:val="008D7096"/>
    <w:rsid w:val="00904F1B"/>
    <w:rsid w:val="0097521D"/>
    <w:rsid w:val="00986CBF"/>
    <w:rsid w:val="009D008A"/>
    <w:rsid w:val="00A162FB"/>
    <w:rsid w:val="00A514C3"/>
    <w:rsid w:val="00A743E4"/>
    <w:rsid w:val="00AD428C"/>
    <w:rsid w:val="00AD778D"/>
    <w:rsid w:val="00AE3D26"/>
    <w:rsid w:val="00B222E3"/>
    <w:rsid w:val="00B37E95"/>
    <w:rsid w:val="00B645CB"/>
    <w:rsid w:val="00B655AA"/>
    <w:rsid w:val="00B745BB"/>
    <w:rsid w:val="00B86604"/>
    <w:rsid w:val="00BC2120"/>
    <w:rsid w:val="00BE0632"/>
    <w:rsid w:val="00C078FB"/>
    <w:rsid w:val="00C27855"/>
    <w:rsid w:val="00CB650C"/>
    <w:rsid w:val="00D0103C"/>
    <w:rsid w:val="00D02864"/>
    <w:rsid w:val="00D14CC8"/>
    <w:rsid w:val="00DA7411"/>
    <w:rsid w:val="00DB5F91"/>
    <w:rsid w:val="00E04702"/>
    <w:rsid w:val="00E27680"/>
    <w:rsid w:val="00E4718A"/>
    <w:rsid w:val="00EC0775"/>
    <w:rsid w:val="00EC485F"/>
    <w:rsid w:val="00FE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BE"/>
    <w:pPr>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1D1473"/>
    <w:rPr>
      <w:sz w:val="16"/>
      <w:szCs w:val="16"/>
    </w:rPr>
  </w:style>
  <w:style w:type="paragraph" w:styleId="CommentText">
    <w:name w:val="annotation text"/>
    <w:basedOn w:val="Normal"/>
    <w:link w:val="CommentTextChar"/>
    <w:uiPriority w:val="99"/>
    <w:semiHidden/>
    <w:unhideWhenUsed/>
    <w:rsid w:val="001D1473"/>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1D1473"/>
    <w:rPr>
      <w:sz w:val="20"/>
      <w:szCs w:val="20"/>
      <w:lang w:val="en-US"/>
    </w:rPr>
  </w:style>
  <w:style w:type="paragraph" w:styleId="BalloonText">
    <w:name w:val="Balloon Text"/>
    <w:basedOn w:val="Normal"/>
    <w:link w:val="BalloonTextChar"/>
    <w:uiPriority w:val="99"/>
    <w:semiHidden/>
    <w:unhideWhenUsed/>
    <w:rsid w:val="001D1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4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49C7"/>
    <w:pPr>
      <w:spacing w:after="160"/>
    </w:pPr>
    <w:rPr>
      <w:b/>
      <w:bCs/>
      <w:lang w:val="en-NZ"/>
    </w:rPr>
  </w:style>
  <w:style w:type="character" w:customStyle="1" w:styleId="CommentSubjectChar">
    <w:name w:val="Comment Subject Char"/>
    <w:basedOn w:val="CommentTextChar"/>
    <w:link w:val="CommentSubject"/>
    <w:uiPriority w:val="99"/>
    <w:semiHidden/>
    <w:rsid w:val="008D49C7"/>
    <w:rPr>
      <w:b/>
      <w:bCs/>
      <w:sz w:val="20"/>
      <w:szCs w:val="20"/>
      <w:lang w:val="en-US"/>
    </w:rPr>
  </w:style>
  <w:style w:type="table" w:styleId="TableGrid">
    <w:name w:val="Table Grid"/>
    <w:basedOn w:val="TableNormal"/>
    <w:uiPriority w:val="39"/>
    <w:rsid w:val="0079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BE"/>
    <w:pPr>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1D1473"/>
    <w:rPr>
      <w:sz w:val="16"/>
      <w:szCs w:val="16"/>
    </w:rPr>
  </w:style>
  <w:style w:type="paragraph" w:styleId="CommentText">
    <w:name w:val="annotation text"/>
    <w:basedOn w:val="Normal"/>
    <w:link w:val="CommentTextChar"/>
    <w:uiPriority w:val="99"/>
    <w:semiHidden/>
    <w:unhideWhenUsed/>
    <w:rsid w:val="001D1473"/>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1D1473"/>
    <w:rPr>
      <w:sz w:val="20"/>
      <w:szCs w:val="20"/>
      <w:lang w:val="en-US"/>
    </w:rPr>
  </w:style>
  <w:style w:type="paragraph" w:styleId="BalloonText">
    <w:name w:val="Balloon Text"/>
    <w:basedOn w:val="Normal"/>
    <w:link w:val="BalloonTextChar"/>
    <w:uiPriority w:val="99"/>
    <w:semiHidden/>
    <w:unhideWhenUsed/>
    <w:rsid w:val="001D1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4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49C7"/>
    <w:pPr>
      <w:spacing w:after="160"/>
    </w:pPr>
    <w:rPr>
      <w:b/>
      <w:bCs/>
      <w:lang w:val="en-NZ"/>
    </w:rPr>
  </w:style>
  <w:style w:type="character" w:customStyle="1" w:styleId="CommentSubjectChar">
    <w:name w:val="Comment Subject Char"/>
    <w:basedOn w:val="CommentTextChar"/>
    <w:link w:val="CommentSubject"/>
    <w:uiPriority w:val="99"/>
    <w:semiHidden/>
    <w:rsid w:val="008D49C7"/>
    <w:rPr>
      <w:b/>
      <w:bCs/>
      <w:sz w:val="20"/>
      <w:szCs w:val="20"/>
      <w:lang w:val="en-US"/>
    </w:rPr>
  </w:style>
  <w:style w:type="table" w:styleId="TableGrid">
    <w:name w:val="Table Grid"/>
    <w:basedOn w:val="TableNormal"/>
    <w:uiPriority w:val="39"/>
    <w:rsid w:val="0079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0FFCA89-9CB7-42D4-871B-7EACD827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User</cp:lastModifiedBy>
  <cp:revision>2</cp:revision>
  <dcterms:created xsi:type="dcterms:W3CDTF">2015-03-16T01:26:00Z</dcterms:created>
  <dcterms:modified xsi:type="dcterms:W3CDTF">2015-03-16T01:26:00Z</dcterms:modified>
</cp:coreProperties>
</file>